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E255C2" w:rsidP="009D48CF">
            <w:pPr>
              <w:rPr>
                <w:rFonts w:ascii="Arial" w:hAnsi="Arial"/>
              </w:rPr>
            </w:pPr>
            <w:r>
              <w:rPr>
                <w:rFonts w:ascii="Arial" w:hAnsi="Arial"/>
              </w:rPr>
              <w:t>Rigging and Hoisting (Millwright)</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E255C2">
            <w:pPr>
              <w:rPr>
                <w:rFonts w:ascii="Arial" w:hAnsi="Arial"/>
              </w:rPr>
            </w:pPr>
            <w:r>
              <w:rPr>
                <w:rFonts w:ascii="Arial" w:hAnsi="Arial"/>
              </w:rPr>
              <w:t>RIG101</w:t>
            </w:r>
          </w:p>
          <w:p w:rsidR="00E255C2" w:rsidRPr="00F1598C" w:rsidRDefault="00E255C2">
            <w:pPr>
              <w:rPr>
                <w:rFonts w:ascii="Arial" w:hAnsi="Arial"/>
              </w:rPr>
            </w:pPr>
            <w:r>
              <w:rPr>
                <w:rFonts w:ascii="Arial" w:hAnsi="Arial"/>
              </w:rPr>
              <w:t>FIG0101</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E255C2" w:rsidP="009D48CF">
            <w:pPr>
              <w:rPr>
                <w:rFonts w:ascii="Arial" w:hAnsi="Arial"/>
              </w:rPr>
            </w:pPr>
            <w:r>
              <w:rPr>
                <w:rFonts w:ascii="Arial" w:hAnsi="Arial"/>
              </w:rPr>
              <w:t>Mechanical Programs</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E255C2" w:rsidRDefault="00E255C2">
            <w:pPr>
              <w:rPr>
                <w:rFonts w:ascii="Arial" w:hAnsi="Arial"/>
              </w:rPr>
            </w:pPr>
            <w:r>
              <w:rPr>
                <w:rFonts w:ascii="Arial" w:hAnsi="Arial"/>
              </w:rPr>
              <w:t>Neal Moss</w:t>
            </w:r>
          </w:p>
          <w:p w:rsidR="00757B48" w:rsidRPr="00F1598C" w:rsidRDefault="00E255C2">
            <w:pPr>
              <w:rPr>
                <w:rFonts w:ascii="Arial" w:hAnsi="Arial"/>
              </w:rPr>
            </w:pPr>
            <w:r>
              <w:rPr>
                <w:rFonts w:ascii="Arial" w:hAnsi="Arial"/>
              </w:rPr>
              <w:t xml:space="preserve">Sarah Stefano,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E255C2">
            <w:pPr>
              <w:rPr>
                <w:rFonts w:ascii="Arial" w:hAnsi="Arial"/>
              </w:rPr>
            </w:pPr>
            <w:r>
              <w:rPr>
                <w:rFonts w:ascii="Arial" w:hAnsi="Arial"/>
              </w:rPr>
              <w:t>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E255C2">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E255C2">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789"/>
      </w:tblGrid>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b/>
              </w:rPr>
            </w:pPr>
            <w:r w:rsidRPr="00530242">
              <w:rPr>
                <w:rFonts w:ascii="Arial" w:hAnsi="Arial"/>
                <w:b/>
              </w:rPr>
              <w:lastRenderedPageBreak/>
              <w:t>I.</w:t>
            </w:r>
          </w:p>
        </w:tc>
        <w:tc>
          <w:tcPr>
            <w:tcW w:w="8789" w:type="dxa"/>
          </w:tcPr>
          <w:p w:rsidR="00E255C2" w:rsidRPr="00530242" w:rsidRDefault="00E255C2" w:rsidP="00CE4949">
            <w:pPr>
              <w:rPr>
                <w:rFonts w:ascii="Arial" w:hAnsi="Arial"/>
                <w:b/>
              </w:rPr>
            </w:pPr>
            <w:r w:rsidRPr="00530242">
              <w:rPr>
                <w:rFonts w:ascii="Arial" w:hAnsi="Arial"/>
                <w:b/>
              </w:rPr>
              <w:t>COURSE DESCRIPTION:</w:t>
            </w:r>
          </w:p>
          <w:p w:rsidR="00E255C2" w:rsidRPr="00530242" w:rsidRDefault="00E255C2" w:rsidP="00CE4949">
            <w:pPr>
              <w:rPr>
                <w:rFonts w:ascii="Arial" w:hAnsi="Arial"/>
              </w:rPr>
            </w:pPr>
            <w:r w:rsidRPr="00530242">
              <w:rPr>
                <w:rFonts w:ascii="Arial" w:hAnsi="Arial"/>
              </w:rPr>
              <w:t>This course is designed to provide the CICE student with the knowledge and understanding of correct lifting and hoisting procedures and the safe use of related equipment.</w:t>
            </w:r>
          </w:p>
        </w:tc>
      </w:tr>
    </w:tbl>
    <w:p w:rsidR="00E255C2" w:rsidRPr="00530242" w:rsidRDefault="00E255C2" w:rsidP="00E255C2">
      <w:pPr>
        <w:rPr>
          <w:rFonts w:ascii="Arial" w:hAnsi="Arial"/>
        </w:rPr>
      </w:pPr>
    </w:p>
    <w:tbl>
      <w:tblPr>
        <w:tblW w:w="0" w:type="auto"/>
        <w:tblLayout w:type="fixed"/>
        <w:tblLook w:val="0000" w:firstRow="0" w:lastRow="0" w:firstColumn="0" w:lastColumn="0" w:noHBand="0" w:noVBand="0"/>
      </w:tblPr>
      <w:tblGrid>
        <w:gridCol w:w="675"/>
        <w:gridCol w:w="567"/>
        <w:gridCol w:w="8222"/>
      </w:tblGrid>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b/>
              </w:rPr>
            </w:pPr>
            <w:r w:rsidRPr="00530242">
              <w:rPr>
                <w:rFonts w:ascii="Arial" w:hAnsi="Arial"/>
                <w:b/>
              </w:rPr>
              <w:t>II.</w:t>
            </w:r>
          </w:p>
        </w:tc>
        <w:tc>
          <w:tcPr>
            <w:tcW w:w="8789" w:type="dxa"/>
            <w:gridSpan w:val="2"/>
          </w:tcPr>
          <w:p w:rsidR="00E255C2" w:rsidRPr="00530242" w:rsidRDefault="00E255C2" w:rsidP="00CE4949">
            <w:pPr>
              <w:rPr>
                <w:rFonts w:ascii="Arial" w:hAnsi="Arial"/>
                <w:b/>
              </w:rPr>
            </w:pPr>
            <w:r w:rsidRPr="00530242">
              <w:rPr>
                <w:rFonts w:ascii="Arial" w:hAnsi="Arial"/>
                <w:b/>
              </w:rPr>
              <w:t xml:space="preserve">LEARNING OUTCOMES </w:t>
            </w:r>
            <w:smartTag w:uri="urn:schemas-microsoft-com:office:smarttags" w:element="stockticker">
              <w:r w:rsidRPr="00530242">
                <w:rPr>
                  <w:rFonts w:ascii="Arial" w:hAnsi="Arial"/>
                  <w:b/>
                </w:rPr>
                <w:t>AND</w:t>
              </w:r>
            </w:smartTag>
            <w:r w:rsidRPr="00530242">
              <w:rPr>
                <w:rFonts w:ascii="Arial" w:hAnsi="Arial"/>
                <w:b/>
              </w:rPr>
              <w:t xml:space="preserve"> ELEMENTS OF THE PERFORMANCE:</w:t>
            </w:r>
          </w:p>
          <w:p w:rsidR="00E255C2" w:rsidRPr="00530242" w:rsidRDefault="00E255C2" w:rsidP="00CE4949">
            <w:pPr>
              <w:rPr>
                <w:rFonts w:ascii="Arial" w:hAnsi="Arial"/>
              </w:rPr>
            </w:pPr>
          </w:p>
        </w:tc>
      </w:tr>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rPr>
            </w:pPr>
          </w:p>
        </w:tc>
        <w:tc>
          <w:tcPr>
            <w:tcW w:w="8789" w:type="dxa"/>
            <w:gridSpan w:val="2"/>
          </w:tcPr>
          <w:p w:rsidR="00E255C2" w:rsidRPr="00530242" w:rsidRDefault="00E255C2" w:rsidP="00CE4949">
            <w:pPr>
              <w:rPr>
                <w:rFonts w:ascii="Arial" w:hAnsi="Arial"/>
              </w:rPr>
            </w:pPr>
            <w:r w:rsidRPr="00530242">
              <w:rPr>
                <w:rFonts w:ascii="Arial" w:hAnsi="Arial"/>
              </w:rPr>
              <w:t>Upon successful completion of this course, the student will demonstrate the ability to:</w:t>
            </w:r>
          </w:p>
          <w:p w:rsidR="00E255C2" w:rsidRPr="00530242" w:rsidRDefault="00E255C2" w:rsidP="00CE4949">
            <w:pPr>
              <w:rPr>
                <w:rFonts w:ascii="Arial" w:hAnsi="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1.</w:t>
            </w:r>
          </w:p>
        </w:tc>
        <w:tc>
          <w:tcPr>
            <w:tcW w:w="8222" w:type="dxa"/>
          </w:tcPr>
          <w:p w:rsidR="00E255C2" w:rsidRPr="00530242" w:rsidRDefault="00E255C2" w:rsidP="00CE4949">
            <w:pPr>
              <w:rPr>
                <w:rFonts w:ascii="Arial" w:hAnsi="Arial"/>
                <w:b/>
                <w:i/>
              </w:rPr>
            </w:pPr>
            <w:r w:rsidRPr="00530242">
              <w:rPr>
                <w:rFonts w:ascii="Arial" w:hAnsi="Arial"/>
                <w:b/>
                <w:i/>
              </w:rPr>
              <w:t>List, describe, and comply with all safety rules and procedures pertaining to lifting, hoisting and moving machinery as outlined in the OH&amp;S ACT.</w:t>
            </w:r>
          </w:p>
        </w:tc>
      </w:tr>
      <w:tr w:rsidR="00E255C2" w:rsidRPr="00530242" w:rsidTr="00CE4949">
        <w:tblPrEx>
          <w:tblCellMar>
            <w:top w:w="0" w:type="dxa"/>
            <w:bottom w:w="0" w:type="dxa"/>
          </w:tblCellMar>
        </w:tblPrEx>
        <w:trPr>
          <w:trHeight w:val="1800"/>
        </w:trPr>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u w:val="single"/>
              </w:rPr>
            </w:pPr>
            <w:r w:rsidRPr="00530242">
              <w:rPr>
                <w:rFonts w:ascii="Arial" w:hAnsi="Arial"/>
                <w:u w:val="single"/>
              </w:rPr>
              <w:t>Potential Elements of the Performance:</w:t>
            </w:r>
          </w:p>
          <w:p w:rsidR="00E255C2" w:rsidRPr="00530242" w:rsidRDefault="00E255C2" w:rsidP="00E255C2">
            <w:pPr>
              <w:numPr>
                <w:ilvl w:val="0"/>
                <w:numId w:val="38"/>
              </w:numPr>
              <w:rPr>
                <w:rFonts w:ascii="Arial" w:hAnsi="Arial"/>
              </w:rPr>
            </w:pPr>
            <w:r w:rsidRPr="00530242">
              <w:rPr>
                <w:rFonts w:ascii="Arial" w:hAnsi="Arial"/>
              </w:rPr>
              <w:t>List five safety rules</w:t>
            </w:r>
          </w:p>
          <w:p w:rsidR="00E255C2" w:rsidRPr="00530242" w:rsidRDefault="00E255C2" w:rsidP="00E255C2">
            <w:pPr>
              <w:numPr>
                <w:ilvl w:val="0"/>
                <w:numId w:val="38"/>
              </w:numPr>
              <w:rPr>
                <w:rFonts w:ascii="Arial" w:hAnsi="Arial"/>
              </w:rPr>
            </w:pPr>
            <w:r w:rsidRPr="00530242">
              <w:rPr>
                <w:rFonts w:ascii="Arial" w:hAnsi="Arial"/>
              </w:rPr>
              <w:t>Describe the steps taken to complete one lifting procedure</w:t>
            </w:r>
          </w:p>
          <w:p w:rsidR="00E255C2" w:rsidRPr="00530242" w:rsidRDefault="00E255C2" w:rsidP="00E255C2">
            <w:pPr>
              <w:numPr>
                <w:ilvl w:val="0"/>
                <w:numId w:val="38"/>
              </w:numPr>
              <w:rPr>
                <w:rFonts w:ascii="Arial" w:hAnsi="Arial"/>
              </w:rPr>
            </w:pPr>
            <w:r w:rsidRPr="00530242">
              <w:rPr>
                <w:rFonts w:ascii="Arial" w:hAnsi="Arial"/>
              </w:rPr>
              <w:t xml:space="preserve">Demonstrate with assistance/guidance if needed of good comprehension of lifting techniques, or explain the action. </w:t>
            </w:r>
          </w:p>
          <w:p w:rsidR="00E255C2" w:rsidRPr="00530242" w:rsidRDefault="00E255C2" w:rsidP="00CE4949">
            <w:pPr>
              <w:rPr>
                <w:rFonts w:ascii="Arial" w:hAnsi="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2.</w:t>
            </w:r>
          </w:p>
        </w:tc>
        <w:tc>
          <w:tcPr>
            <w:tcW w:w="8222" w:type="dxa"/>
          </w:tcPr>
          <w:p w:rsidR="00E255C2" w:rsidRPr="00530242" w:rsidRDefault="00E255C2" w:rsidP="00CE4949">
            <w:pPr>
              <w:rPr>
                <w:rFonts w:ascii="Arial" w:hAnsi="Arial"/>
              </w:rPr>
            </w:pPr>
            <w:r w:rsidRPr="00530242">
              <w:rPr>
                <w:rFonts w:ascii="Arial" w:hAnsi="Arial"/>
                <w:b/>
                <w:i/>
              </w:rPr>
              <w:t xml:space="preserve">Plan a lift </w:t>
            </w:r>
            <w:r w:rsidRPr="00530242">
              <w:rPr>
                <w:rFonts w:ascii="Arial" w:hAnsi="Arial"/>
              </w:rPr>
              <w:t xml:space="preserve">with assistance/guidance if needed, or explain the action. </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rPr>
            </w:pPr>
            <w:r w:rsidRPr="00530242">
              <w:rPr>
                <w:rFonts w:ascii="Arial" w:hAnsi="Arial"/>
                <w:u w:val="single"/>
              </w:rPr>
              <w:t>Potential Elements of the Performance</w:t>
            </w:r>
            <w:r w:rsidRPr="00530242">
              <w:rPr>
                <w:rFonts w:ascii="Arial" w:hAnsi="Arial"/>
              </w:rPr>
              <w:t>:</w:t>
            </w:r>
          </w:p>
          <w:p w:rsidR="00E255C2" w:rsidRPr="00530242" w:rsidRDefault="00E255C2" w:rsidP="00E255C2">
            <w:pPr>
              <w:numPr>
                <w:ilvl w:val="0"/>
                <w:numId w:val="39"/>
              </w:numPr>
              <w:rPr>
                <w:rFonts w:ascii="Arial" w:hAnsi="Arial"/>
              </w:rPr>
            </w:pPr>
            <w:r w:rsidRPr="00530242">
              <w:rPr>
                <w:rFonts w:ascii="Arial" w:hAnsi="Arial"/>
              </w:rPr>
              <w:t>Using load charts select the correct size of slings.</w:t>
            </w:r>
          </w:p>
          <w:p w:rsidR="00E255C2" w:rsidRPr="00530242" w:rsidRDefault="00E255C2" w:rsidP="00E255C2">
            <w:pPr>
              <w:numPr>
                <w:ilvl w:val="0"/>
                <w:numId w:val="39"/>
              </w:numPr>
              <w:rPr>
                <w:rFonts w:ascii="Arial" w:hAnsi="Arial"/>
              </w:rPr>
            </w:pPr>
            <w:r w:rsidRPr="00530242">
              <w:rPr>
                <w:rFonts w:ascii="Arial" w:hAnsi="Arial"/>
              </w:rPr>
              <w:t>State the SWL limits</w:t>
            </w:r>
          </w:p>
          <w:p w:rsidR="00E255C2" w:rsidRPr="00530242" w:rsidRDefault="00E255C2" w:rsidP="00E255C2">
            <w:pPr>
              <w:numPr>
                <w:ilvl w:val="0"/>
                <w:numId w:val="39"/>
              </w:numPr>
              <w:rPr>
                <w:rFonts w:ascii="Arial" w:hAnsi="Arial"/>
              </w:rPr>
            </w:pPr>
            <w:r w:rsidRPr="00530242">
              <w:rPr>
                <w:rFonts w:ascii="Arial" w:hAnsi="Arial"/>
              </w:rPr>
              <w:t>Using weight charts, calculate the weight of the load</w:t>
            </w:r>
          </w:p>
          <w:p w:rsidR="00E255C2" w:rsidRPr="00530242" w:rsidRDefault="00E255C2" w:rsidP="00CE4949">
            <w:pPr>
              <w:ind w:left="720"/>
              <w:rPr>
                <w:rFonts w:ascii="Arial" w:hAnsi="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3.</w:t>
            </w:r>
          </w:p>
        </w:tc>
        <w:tc>
          <w:tcPr>
            <w:tcW w:w="8222" w:type="dxa"/>
          </w:tcPr>
          <w:p w:rsidR="00E255C2" w:rsidRPr="00530242" w:rsidRDefault="00E255C2" w:rsidP="00CE4949">
            <w:pPr>
              <w:rPr>
                <w:rFonts w:ascii="Arial" w:hAnsi="Arial"/>
                <w:b/>
                <w:i/>
              </w:rPr>
            </w:pPr>
            <w:proofErr w:type="gramStart"/>
            <w:r w:rsidRPr="00530242">
              <w:rPr>
                <w:rFonts w:ascii="Arial" w:hAnsi="Arial"/>
                <w:b/>
                <w:i/>
              </w:rPr>
              <w:t>Select,</w:t>
            </w:r>
            <w:proofErr w:type="gramEnd"/>
            <w:r w:rsidRPr="00530242">
              <w:rPr>
                <w:rFonts w:ascii="Arial" w:hAnsi="Arial"/>
                <w:b/>
                <w:i/>
              </w:rPr>
              <w:t xml:space="preserve"> Inspect and Maintain hoist and rigging equipment.</w:t>
            </w:r>
          </w:p>
          <w:p w:rsidR="00E255C2" w:rsidRPr="00530242" w:rsidRDefault="00E255C2" w:rsidP="00CE4949">
            <w:pPr>
              <w:rPr>
                <w:rFonts w:ascii="Arial" w:hAnsi="Arial"/>
                <w:b/>
                <w:i/>
                <w:sz w:val="4"/>
                <w:szCs w:val="4"/>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rPr>
            </w:pPr>
            <w:r w:rsidRPr="00530242">
              <w:rPr>
                <w:rFonts w:ascii="Arial" w:hAnsi="Arial"/>
                <w:u w:val="single"/>
              </w:rPr>
              <w:t>Potential Elements of the Performance</w:t>
            </w:r>
            <w:r w:rsidRPr="00530242">
              <w:rPr>
                <w:rFonts w:ascii="Arial" w:hAnsi="Arial"/>
              </w:rPr>
              <w:t>:</w:t>
            </w:r>
          </w:p>
          <w:p w:rsidR="00E255C2" w:rsidRPr="00530242" w:rsidRDefault="00E255C2" w:rsidP="00E255C2">
            <w:pPr>
              <w:numPr>
                <w:ilvl w:val="0"/>
                <w:numId w:val="40"/>
              </w:numPr>
              <w:rPr>
                <w:rFonts w:ascii="Arial" w:hAnsi="Arial"/>
              </w:rPr>
            </w:pPr>
            <w:r w:rsidRPr="00530242">
              <w:rPr>
                <w:rFonts w:ascii="Arial" w:hAnsi="Arial"/>
              </w:rPr>
              <w:t>Describe the construction of wire rope</w:t>
            </w:r>
          </w:p>
          <w:p w:rsidR="00E255C2" w:rsidRPr="00530242" w:rsidRDefault="00E255C2" w:rsidP="00E255C2">
            <w:pPr>
              <w:numPr>
                <w:ilvl w:val="0"/>
                <w:numId w:val="40"/>
              </w:numPr>
              <w:rPr>
                <w:rFonts w:ascii="Arial" w:hAnsi="Arial"/>
              </w:rPr>
            </w:pPr>
            <w:r w:rsidRPr="00530242">
              <w:rPr>
                <w:rFonts w:ascii="Arial" w:hAnsi="Arial"/>
              </w:rPr>
              <w:t>Name three types of slings</w:t>
            </w:r>
          </w:p>
          <w:p w:rsidR="00E255C2" w:rsidRPr="00530242" w:rsidRDefault="00E255C2" w:rsidP="00E255C2">
            <w:pPr>
              <w:numPr>
                <w:ilvl w:val="0"/>
                <w:numId w:val="40"/>
              </w:numPr>
              <w:rPr>
                <w:rFonts w:ascii="Arial" w:hAnsi="Arial"/>
              </w:rPr>
            </w:pPr>
            <w:r w:rsidRPr="00530242">
              <w:rPr>
                <w:rFonts w:ascii="Arial" w:hAnsi="Arial"/>
              </w:rPr>
              <w:t>List the key points for inspecting chains</w:t>
            </w:r>
          </w:p>
          <w:p w:rsidR="00E255C2" w:rsidRPr="00530242" w:rsidRDefault="00E255C2" w:rsidP="00E255C2">
            <w:pPr>
              <w:numPr>
                <w:ilvl w:val="0"/>
                <w:numId w:val="40"/>
              </w:numPr>
              <w:rPr>
                <w:rFonts w:ascii="Arial" w:hAnsi="Arial"/>
              </w:rPr>
            </w:pPr>
            <w:r w:rsidRPr="00530242">
              <w:rPr>
                <w:rFonts w:ascii="Arial" w:hAnsi="Arial"/>
              </w:rPr>
              <w:t>Describe the difference between a Spreader bar and an Equalizer beam</w:t>
            </w:r>
          </w:p>
          <w:p w:rsidR="00E255C2" w:rsidRPr="00530242" w:rsidRDefault="00E255C2" w:rsidP="00E255C2">
            <w:pPr>
              <w:numPr>
                <w:ilvl w:val="0"/>
                <w:numId w:val="40"/>
              </w:numPr>
              <w:rPr>
                <w:rFonts w:ascii="Arial" w:hAnsi="Arial"/>
              </w:rPr>
            </w:pPr>
            <w:r w:rsidRPr="00530242">
              <w:rPr>
                <w:rFonts w:ascii="Arial" w:hAnsi="Arial"/>
              </w:rPr>
              <w:t>Describe how to inspect and measure a hook</w:t>
            </w:r>
          </w:p>
          <w:p w:rsidR="00E255C2" w:rsidRPr="00530242" w:rsidRDefault="00E255C2" w:rsidP="00E255C2">
            <w:pPr>
              <w:numPr>
                <w:ilvl w:val="0"/>
                <w:numId w:val="40"/>
              </w:numPr>
              <w:rPr>
                <w:rFonts w:ascii="Arial" w:hAnsi="Arial"/>
              </w:rPr>
            </w:pPr>
            <w:r w:rsidRPr="00530242">
              <w:rPr>
                <w:rFonts w:ascii="Arial" w:hAnsi="Arial"/>
              </w:rPr>
              <w:t>Explain the main reason to inspect eye bolts, shackles and turn buckles</w:t>
            </w:r>
          </w:p>
          <w:p w:rsidR="00E255C2" w:rsidRPr="00530242" w:rsidRDefault="00E255C2" w:rsidP="00E255C2">
            <w:pPr>
              <w:numPr>
                <w:ilvl w:val="0"/>
                <w:numId w:val="40"/>
              </w:numPr>
              <w:rPr>
                <w:rFonts w:ascii="Arial" w:hAnsi="Arial"/>
              </w:rPr>
            </w:pPr>
            <w:r w:rsidRPr="00530242">
              <w:rPr>
                <w:rFonts w:ascii="Arial" w:hAnsi="Arial"/>
              </w:rPr>
              <w:t>Explain why you would select a block and winch.</w:t>
            </w:r>
          </w:p>
          <w:p w:rsidR="00E255C2" w:rsidRPr="00530242" w:rsidRDefault="00E255C2" w:rsidP="00E255C2">
            <w:pPr>
              <w:numPr>
                <w:ilvl w:val="0"/>
                <w:numId w:val="40"/>
              </w:numPr>
              <w:rPr>
                <w:rFonts w:ascii="Arial" w:hAnsi="Arial"/>
              </w:rPr>
            </w:pPr>
            <w:r w:rsidRPr="00530242">
              <w:rPr>
                <w:rFonts w:ascii="Arial" w:hAnsi="Arial"/>
              </w:rPr>
              <w:t>Describe the difference between a chain fall and a come-along</w:t>
            </w:r>
          </w:p>
          <w:p w:rsidR="00E255C2" w:rsidRPr="00530242" w:rsidRDefault="00E255C2" w:rsidP="00CE4949">
            <w:pPr>
              <w:rPr>
                <w:rFonts w:ascii="Arial" w:hAnsi="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4.</w:t>
            </w:r>
          </w:p>
        </w:tc>
        <w:tc>
          <w:tcPr>
            <w:tcW w:w="8222" w:type="dxa"/>
          </w:tcPr>
          <w:p w:rsidR="00E255C2" w:rsidRPr="00530242" w:rsidRDefault="00E255C2" w:rsidP="00CE4949">
            <w:pPr>
              <w:rPr>
                <w:rFonts w:ascii="Arial" w:hAnsi="Arial"/>
                <w:b/>
                <w:i/>
              </w:rPr>
            </w:pPr>
            <w:r w:rsidRPr="00530242">
              <w:rPr>
                <w:rFonts w:ascii="Arial" w:hAnsi="Arial"/>
                <w:b/>
                <w:i/>
              </w:rPr>
              <w:t>Describe the principles and operation of hoists both overhead and mobile.</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rPr>
            </w:pPr>
            <w:r w:rsidRPr="00530242">
              <w:rPr>
                <w:rFonts w:ascii="Arial" w:hAnsi="Arial"/>
                <w:u w:val="single"/>
              </w:rPr>
              <w:t>Potential Elements of the Performance</w:t>
            </w:r>
            <w:r w:rsidRPr="00530242">
              <w:rPr>
                <w:rFonts w:ascii="Arial" w:hAnsi="Arial"/>
              </w:rPr>
              <w:t>:</w:t>
            </w:r>
          </w:p>
          <w:p w:rsidR="00E255C2" w:rsidRPr="00530242" w:rsidRDefault="00E255C2" w:rsidP="00E255C2">
            <w:pPr>
              <w:numPr>
                <w:ilvl w:val="0"/>
                <w:numId w:val="41"/>
              </w:numPr>
              <w:rPr>
                <w:rFonts w:ascii="Arial" w:hAnsi="Arial"/>
              </w:rPr>
            </w:pPr>
            <w:r w:rsidRPr="00530242">
              <w:rPr>
                <w:rFonts w:ascii="Arial" w:hAnsi="Arial"/>
              </w:rPr>
              <w:t xml:space="preserve">Describe the major differences between overhead and mobile cranes </w:t>
            </w:r>
          </w:p>
          <w:p w:rsidR="00E255C2" w:rsidRPr="00530242" w:rsidRDefault="00E255C2" w:rsidP="00E255C2">
            <w:pPr>
              <w:numPr>
                <w:ilvl w:val="0"/>
                <w:numId w:val="41"/>
              </w:numPr>
              <w:rPr>
                <w:rFonts w:ascii="Arial" w:hAnsi="Arial"/>
              </w:rPr>
            </w:pPr>
            <w:r w:rsidRPr="00530242">
              <w:rPr>
                <w:rFonts w:ascii="Arial" w:hAnsi="Arial"/>
              </w:rPr>
              <w:t>Explain the advantages and disadvantages of both styles of hoists</w:t>
            </w:r>
          </w:p>
          <w:p w:rsidR="00E255C2" w:rsidRPr="00530242" w:rsidRDefault="00E255C2" w:rsidP="00CE4949">
            <w:pPr>
              <w:rPr>
                <w:rFonts w:ascii="Arial" w:hAnsi="Arial"/>
              </w:rPr>
            </w:pPr>
          </w:p>
        </w:tc>
      </w:tr>
      <w:tr w:rsidR="00E255C2" w:rsidRPr="00530242" w:rsidTr="00CE4949">
        <w:tblPrEx>
          <w:tblCellMar>
            <w:top w:w="0" w:type="dxa"/>
            <w:bottom w:w="0" w:type="dxa"/>
          </w:tblCellMar>
        </w:tblPrEx>
        <w:trPr>
          <w:trHeight w:val="711"/>
        </w:trPr>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5.</w:t>
            </w:r>
          </w:p>
        </w:tc>
        <w:tc>
          <w:tcPr>
            <w:tcW w:w="8222" w:type="dxa"/>
          </w:tcPr>
          <w:p w:rsidR="00E255C2" w:rsidRPr="00530242" w:rsidRDefault="00E255C2" w:rsidP="00CE4949">
            <w:pPr>
              <w:rPr>
                <w:rFonts w:ascii="Arial" w:hAnsi="Arial"/>
              </w:rPr>
            </w:pPr>
            <w:r w:rsidRPr="00530242">
              <w:rPr>
                <w:rFonts w:ascii="Arial" w:hAnsi="Arial"/>
                <w:b/>
                <w:i/>
              </w:rPr>
              <w:t xml:space="preserve">Demonstrate signals to ensure that correct and safe hoisting operations are performed </w:t>
            </w:r>
            <w:r w:rsidRPr="00530242">
              <w:rPr>
                <w:rFonts w:ascii="Arial" w:hAnsi="Arial"/>
              </w:rPr>
              <w:t>with assistance/guidance if needed, or explain the action.</w:t>
            </w:r>
          </w:p>
          <w:p w:rsidR="00E255C2" w:rsidRPr="00530242" w:rsidRDefault="00E255C2" w:rsidP="00CE4949">
            <w:pPr>
              <w:rPr>
                <w:rFonts w:ascii="Arial" w:hAnsi="Arial"/>
                <w:b/>
                <w:i/>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rPr>
            </w:pPr>
            <w:r w:rsidRPr="00530242">
              <w:rPr>
                <w:rFonts w:ascii="Arial" w:hAnsi="Arial"/>
                <w:u w:val="single"/>
              </w:rPr>
              <w:t>Potential Elements of the Performance</w:t>
            </w:r>
            <w:r w:rsidRPr="00530242">
              <w:rPr>
                <w:rFonts w:ascii="Arial" w:hAnsi="Arial"/>
              </w:rPr>
              <w:t>:</w:t>
            </w:r>
          </w:p>
          <w:p w:rsidR="00E255C2" w:rsidRPr="00530242" w:rsidRDefault="00E255C2" w:rsidP="00E255C2">
            <w:pPr>
              <w:numPr>
                <w:ilvl w:val="0"/>
                <w:numId w:val="41"/>
              </w:numPr>
              <w:rPr>
                <w:rFonts w:ascii="Arial" w:hAnsi="Arial"/>
              </w:rPr>
            </w:pPr>
            <w:r w:rsidRPr="00530242">
              <w:rPr>
                <w:rFonts w:ascii="Arial" w:hAnsi="Arial"/>
              </w:rPr>
              <w:t xml:space="preserve">Identify each hand signal </w:t>
            </w:r>
          </w:p>
          <w:p w:rsidR="00E255C2" w:rsidRPr="00530242" w:rsidRDefault="00E255C2" w:rsidP="00E255C2">
            <w:pPr>
              <w:numPr>
                <w:ilvl w:val="0"/>
                <w:numId w:val="41"/>
              </w:numPr>
              <w:rPr>
                <w:rFonts w:ascii="Arial" w:hAnsi="Arial"/>
              </w:rPr>
            </w:pPr>
            <w:r w:rsidRPr="00530242">
              <w:rPr>
                <w:rFonts w:ascii="Arial" w:hAnsi="Arial"/>
              </w:rPr>
              <w:t xml:space="preserve">Demonstrate each signal </w:t>
            </w:r>
          </w:p>
          <w:p w:rsidR="00E255C2" w:rsidRPr="00530242" w:rsidRDefault="00E255C2" w:rsidP="00E255C2">
            <w:pPr>
              <w:numPr>
                <w:ilvl w:val="0"/>
                <w:numId w:val="41"/>
              </w:numPr>
              <w:rPr>
                <w:rFonts w:ascii="Arial" w:hAnsi="Arial"/>
              </w:rPr>
            </w:pPr>
            <w:r w:rsidRPr="00530242">
              <w:rPr>
                <w:rFonts w:ascii="Arial" w:hAnsi="Arial"/>
              </w:rPr>
              <w:t xml:space="preserve">Explain the procedure for signaling via radio </w:t>
            </w:r>
          </w:p>
          <w:p w:rsidR="00E255C2" w:rsidRPr="00530242" w:rsidRDefault="00E255C2" w:rsidP="00CE4949">
            <w:pPr>
              <w:rPr>
                <w:rFonts w:ascii="Arial" w:hAnsi="Arial"/>
              </w:rPr>
            </w:pPr>
          </w:p>
        </w:tc>
      </w:tr>
      <w:tr w:rsidR="00E255C2" w:rsidRPr="00530242" w:rsidTr="00CE4949">
        <w:tblPrEx>
          <w:tblCellMar>
            <w:top w:w="0" w:type="dxa"/>
            <w:bottom w:w="0" w:type="dxa"/>
          </w:tblCellMar>
        </w:tblPrEx>
        <w:trPr>
          <w:trHeight w:val="369"/>
        </w:trPr>
        <w:tc>
          <w:tcPr>
            <w:tcW w:w="675" w:type="dxa"/>
          </w:tcPr>
          <w:p w:rsidR="00E255C2" w:rsidRPr="00530242" w:rsidRDefault="00E255C2" w:rsidP="00CE4949">
            <w:pPr>
              <w:rPr>
                <w:rFonts w:ascii="Arial" w:hAnsi="Arial"/>
                <w:b/>
                <w:i/>
              </w:rPr>
            </w:pPr>
          </w:p>
        </w:tc>
        <w:tc>
          <w:tcPr>
            <w:tcW w:w="567" w:type="dxa"/>
          </w:tcPr>
          <w:p w:rsidR="00E255C2" w:rsidRPr="00530242" w:rsidRDefault="00E255C2" w:rsidP="00CE4949">
            <w:pPr>
              <w:rPr>
                <w:rFonts w:ascii="Arial" w:hAnsi="Arial"/>
                <w:b/>
                <w:i/>
              </w:rPr>
            </w:pPr>
            <w:r w:rsidRPr="00530242">
              <w:rPr>
                <w:rFonts w:ascii="Arial" w:hAnsi="Arial"/>
                <w:b/>
                <w:i/>
              </w:rPr>
              <w:t>6.</w:t>
            </w:r>
          </w:p>
        </w:tc>
        <w:tc>
          <w:tcPr>
            <w:tcW w:w="8222" w:type="dxa"/>
          </w:tcPr>
          <w:p w:rsidR="00E255C2" w:rsidRPr="00530242" w:rsidRDefault="00E255C2" w:rsidP="00CE4949">
            <w:pPr>
              <w:rPr>
                <w:rFonts w:ascii="Arial" w:hAnsi="Arial"/>
              </w:rPr>
            </w:pPr>
            <w:r w:rsidRPr="00530242">
              <w:rPr>
                <w:rFonts w:ascii="Arial" w:hAnsi="Arial"/>
                <w:b/>
                <w:i/>
              </w:rPr>
              <w:t xml:space="preserve">Demonstrate the ability to tie common knots used in rigging </w:t>
            </w:r>
            <w:r w:rsidRPr="00530242">
              <w:rPr>
                <w:rFonts w:ascii="Arial" w:hAnsi="Arial"/>
              </w:rPr>
              <w:t>with assistance/guidance if needed, or explain the action.</w:t>
            </w:r>
          </w:p>
          <w:p w:rsidR="00E255C2" w:rsidRPr="00530242" w:rsidRDefault="00E255C2" w:rsidP="00CE4949">
            <w:pPr>
              <w:rPr>
                <w:rFonts w:ascii="Arial" w:hAnsi="Arial"/>
                <w:b/>
                <w:i/>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rPr>
            </w:pPr>
            <w:r w:rsidRPr="00530242">
              <w:rPr>
                <w:rFonts w:ascii="Arial" w:hAnsi="Arial"/>
                <w:u w:val="single"/>
              </w:rPr>
              <w:t>Potential Elements of the Performance</w:t>
            </w:r>
            <w:r w:rsidRPr="00530242">
              <w:rPr>
                <w:rFonts w:ascii="Arial" w:hAnsi="Arial"/>
              </w:rPr>
              <w:t>:</w:t>
            </w:r>
          </w:p>
          <w:p w:rsidR="00E255C2" w:rsidRPr="00530242" w:rsidRDefault="00E255C2" w:rsidP="00E255C2">
            <w:pPr>
              <w:numPr>
                <w:ilvl w:val="0"/>
                <w:numId w:val="42"/>
              </w:numPr>
              <w:rPr>
                <w:rFonts w:ascii="Arial" w:hAnsi="Arial"/>
                <w:b/>
              </w:rPr>
            </w:pPr>
            <w:r w:rsidRPr="00530242">
              <w:rPr>
                <w:rFonts w:ascii="Arial" w:hAnsi="Arial"/>
              </w:rPr>
              <w:t>Square or reef knot</w:t>
            </w:r>
          </w:p>
          <w:p w:rsidR="00E255C2" w:rsidRPr="00530242" w:rsidRDefault="00E255C2" w:rsidP="00E255C2">
            <w:pPr>
              <w:numPr>
                <w:ilvl w:val="0"/>
                <w:numId w:val="42"/>
              </w:numPr>
              <w:rPr>
                <w:rFonts w:ascii="Arial" w:hAnsi="Arial"/>
                <w:b/>
              </w:rPr>
            </w:pPr>
            <w:r w:rsidRPr="00530242">
              <w:rPr>
                <w:rFonts w:ascii="Arial" w:hAnsi="Arial"/>
              </w:rPr>
              <w:t>Clove hitch</w:t>
            </w:r>
          </w:p>
          <w:p w:rsidR="00E255C2" w:rsidRPr="00530242" w:rsidRDefault="00E255C2" w:rsidP="00E255C2">
            <w:pPr>
              <w:numPr>
                <w:ilvl w:val="0"/>
                <w:numId w:val="42"/>
              </w:numPr>
              <w:rPr>
                <w:rFonts w:ascii="Arial" w:hAnsi="Arial"/>
                <w:b/>
              </w:rPr>
            </w:pPr>
            <w:r w:rsidRPr="00530242">
              <w:rPr>
                <w:rFonts w:ascii="Arial" w:hAnsi="Arial"/>
              </w:rPr>
              <w:t>Timber hitch</w:t>
            </w:r>
          </w:p>
          <w:p w:rsidR="00E255C2" w:rsidRPr="00530242" w:rsidRDefault="00E255C2" w:rsidP="00E255C2">
            <w:pPr>
              <w:numPr>
                <w:ilvl w:val="0"/>
                <w:numId w:val="42"/>
              </w:numPr>
              <w:rPr>
                <w:rFonts w:ascii="Arial" w:hAnsi="Arial"/>
                <w:b/>
              </w:rPr>
            </w:pPr>
            <w:r w:rsidRPr="00530242">
              <w:rPr>
                <w:rFonts w:ascii="Arial" w:hAnsi="Arial"/>
              </w:rPr>
              <w:t>Bowline</w:t>
            </w:r>
          </w:p>
          <w:p w:rsidR="00E255C2" w:rsidRPr="00530242" w:rsidRDefault="00E255C2" w:rsidP="00E255C2">
            <w:pPr>
              <w:numPr>
                <w:ilvl w:val="0"/>
                <w:numId w:val="42"/>
              </w:numPr>
              <w:rPr>
                <w:rFonts w:ascii="Arial" w:hAnsi="Arial"/>
                <w:b/>
              </w:rPr>
            </w:pPr>
            <w:r w:rsidRPr="00530242">
              <w:rPr>
                <w:rFonts w:ascii="Arial" w:hAnsi="Arial"/>
              </w:rPr>
              <w:t>Bowline on a bite</w:t>
            </w:r>
          </w:p>
          <w:p w:rsidR="00E255C2" w:rsidRPr="00530242" w:rsidRDefault="00E255C2" w:rsidP="00E255C2">
            <w:pPr>
              <w:numPr>
                <w:ilvl w:val="0"/>
                <w:numId w:val="42"/>
              </w:numPr>
              <w:rPr>
                <w:rFonts w:ascii="Arial" w:hAnsi="Arial"/>
                <w:b/>
              </w:rPr>
            </w:pPr>
            <w:r w:rsidRPr="00530242">
              <w:rPr>
                <w:rFonts w:ascii="Arial" w:hAnsi="Arial"/>
              </w:rPr>
              <w:t>Double bowline</w:t>
            </w:r>
          </w:p>
          <w:p w:rsidR="00E255C2" w:rsidRPr="00530242" w:rsidRDefault="00E255C2" w:rsidP="00CE4949">
            <w:pPr>
              <w:rPr>
                <w:rFonts w:ascii="Arial" w:hAnsi="Arial"/>
              </w:rPr>
            </w:pPr>
          </w:p>
        </w:tc>
      </w:tr>
      <w:tr w:rsidR="00E255C2" w:rsidRPr="00530242" w:rsidTr="00CE4949">
        <w:tblPrEx>
          <w:tblCellMar>
            <w:top w:w="0" w:type="dxa"/>
            <w:bottom w:w="0" w:type="dxa"/>
          </w:tblCellMar>
        </w:tblPrEx>
        <w:trPr>
          <w:trHeight w:val="675"/>
        </w:trPr>
        <w:tc>
          <w:tcPr>
            <w:tcW w:w="675" w:type="dxa"/>
          </w:tcPr>
          <w:p w:rsidR="00E255C2" w:rsidRPr="00530242" w:rsidRDefault="00E255C2" w:rsidP="00CE4949">
            <w:pPr>
              <w:rPr>
                <w:rFonts w:ascii="Arial" w:hAnsi="Arial"/>
              </w:rPr>
            </w:pPr>
          </w:p>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r w:rsidRPr="00530242">
              <w:rPr>
                <w:rFonts w:ascii="Arial" w:hAnsi="Arial"/>
                <w:b/>
              </w:rPr>
              <w:t>7</w:t>
            </w:r>
            <w:r w:rsidRPr="00530242">
              <w:rPr>
                <w:rFonts w:ascii="Arial" w:hAnsi="Arial"/>
              </w:rPr>
              <w:t>.</w:t>
            </w:r>
          </w:p>
        </w:tc>
        <w:tc>
          <w:tcPr>
            <w:tcW w:w="8222" w:type="dxa"/>
          </w:tcPr>
          <w:p w:rsidR="00E255C2" w:rsidRPr="00530242" w:rsidRDefault="00E255C2" w:rsidP="00CE4949">
            <w:pPr>
              <w:rPr>
                <w:rFonts w:ascii="Arial" w:hAnsi="Arial"/>
              </w:rPr>
            </w:pPr>
            <w:r w:rsidRPr="00530242">
              <w:rPr>
                <w:rFonts w:ascii="Arial" w:hAnsi="Arial"/>
                <w:b/>
                <w:i/>
              </w:rPr>
              <w:t xml:space="preserve">Demonstrate methods of rigging, hoisting and moving machinery and equipment safely into position. </w:t>
            </w:r>
            <w:proofErr w:type="gramStart"/>
            <w:r w:rsidRPr="00530242">
              <w:rPr>
                <w:rFonts w:ascii="Arial" w:hAnsi="Arial"/>
              </w:rPr>
              <w:t>with</w:t>
            </w:r>
            <w:proofErr w:type="gramEnd"/>
            <w:r w:rsidRPr="00530242">
              <w:rPr>
                <w:rFonts w:ascii="Arial" w:hAnsi="Arial"/>
              </w:rPr>
              <w:t xml:space="preserve"> assistance/guidance if needed, or explain the action.</w:t>
            </w:r>
          </w:p>
          <w:p w:rsidR="00E255C2" w:rsidRPr="00530242" w:rsidRDefault="00E255C2" w:rsidP="00CE4949">
            <w:pPr>
              <w:rPr>
                <w:rFonts w:ascii="Arial" w:hAnsi="Arial"/>
                <w:b/>
                <w:i/>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rPr>
            </w:pPr>
          </w:p>
        </w:tc>
        <w:tc>
          <w:tcPr>
            <w:tcW w:w="567" w:type="dxa"/>
          </w:tcPr>
          <w:p w:rsidR="00E255C2" w:rsidRPr="00530242" w:rsidRDefault="00E255C2" w:rsidP="00CE4949">
            <w:pPr>
              <w:rPr>
                <w:rFonts w:ascii="Arial" w:hAnsi="Arial"/>
              </w:rPr>
            </w:pPr>
          </w:p>
        </w:tc>
        <w:tc>
          <w:tcPr>
            <w:tcW w:w="8222" w:type="dxa"/>
          </w:tcPr>
          <w:p w:rsidR="00E255C2" w:rsidRPr="00530242" w:rsidRDefault="00E255C2" w:rsidP="00CE4949">
            <w:pPr>
              <w:rPr>
                <w:rFonts w:ascii="Arial" w:hAnsi="Arial"/>
                <w:u w:val="single"/>
              </w:rPr>
            </w:pPr>
            <w:r w:rsidRPr="00530242">
              <w:rPr>
                <w:rFonts w:ascii="Arial" w:hAnsi="Arial"/>
                <w:u w:val="single"/>
              </w:rPr>
              <w:t>Potential Elements of the Performance:</w:t>
            </w:r>
          </w:p>
          <w:p w:rsidR="00E255C2" w:rsidRPr="00530242" w:rsidRDefault="00E255C2" w:rsidP="00E255C2">
            <w:pPr>
              <w:numPr>
                <w:ilvl w:val="0"/>
                <w:numId w:val="43"/>
              </w:numPr>
              <w:rPr>
                <w:rFonts w:ascii="Arial" w:hAnsi="Arial"/>
              </w:rPr>
            </w:pPr>
            <w:r w:rsidRPr="00530242">
              <w:rPr>
                <w:rFonts w:ascii="Arial" w:hAnsi="Arial"/>
              </w:rPr>
              <w:t>Explain the choice of rigging</w:t>
            </w:r>
          </w:p>
          <w:p w:rsidR="00E255C2" w:rsidRPr="00530242" w:rsidRDefault="00E255C2" w:rsidP="00E255C2">
            <w:pPr>
              <w:numPr>
                <w:ilvl w:val="0"/>
                <w:numId w:val="43"/>
              </w:numPr>
              <w:rPr>
                <w:rFonts w:ascii="Arial" w:hAnsi="Arial"/>
              </w:rPr>
            </w:pPr>
            <w:r w:rsidRPr="00530242">
              <w:rPr>
                <w:rFonts w:ascii="Arial" w:hAnsi="Arial"/>
              </w:rPr>
              <w:t>Describe the hoist selection</w:t>
            </w:r>
          </w:p>
          <w:p w:rsidR="00E255C2" w:rsidRPr="00530242" w:rsidRDefault="00E255C2" w:rsidP="00E255C2">
            <w:pPr>
              <w:numPr>
                <w:ilvl w:val="0"/>
                <w:numId w:val="43"/>
              </w:numPr>
              <w:rPr>
                <w:rFonts w:ascii="Arial" w:hAnsi="Arial"/>
              </w:rPr>
            </w:pPr>
            <w:r w:rsidRPr="00530242">
              <w:rPr>
                <w:rFonts w:ascii="Arial" w:hAnsi="Arial"/>
              </w:rPr>
              <w:t>Safely move a load</w:t>
            </w:r>
          </w:p>
          <w:p w:rsidR="00E255C2" w:rsidRPr="00530242" w:rsidRDefault="00E255C2" w:rsidP="00CE4949">
            <w:pPr>
              <w:rPr>
                <w:rFonts w:ascii="Arial" w:hAnsi="Arial"/>
              </w:rPr>
            </w:pPr>
          </w:p>
        </w:tc>
      </w:tr>
    </w:tbl>
    <w:p w:rsidR="00E255C2" w:rsidRPr="00530242" w:rsidRDefault="00E255C2" w:rsidP="00E255C2">
      <w:pPr>
        <w:rPr>
          <w:rFonts w:ascii="Arial" w:hAnsi="Arial"/>
        </w:rPr>
      </w:pPr>
      <w:r w:rsidRPr="00530242">
        <w:rPr>
          <w:rFonts w:ascii="Arial" w:hAnsi="Arial"/>
        </w:rPr>
        <w:t xml:space="preserve">         </w:t>
      </w:r>
    </w:p>
    <w:p w:rsidR="00E255C2" w:rsidRPr="00530242" w:rsidRDefault="00E255C2" w:rsidP="00E255C2">
      <w:pPr>
        <w:rPr>
          <w:rFonts w:ascii="Arial" w:hAnsi="Arial"/>
        </w:rPr>
      </w:pPr>
    </w:p>
    <w:p w:rsidR="00E255C2" w:rsidRPr="00530242" w:rsidRDefault="00E255C2" w:rsidP="00E255C2">
      <w:pPr>
        <w:rPr>
          <w:rFonts w:ascii="Arial" w:hAnsi="Arial"/>
        </w:rPr>
      </w:pPr>
    </w:p>
    <w:tbl>
      <w:tblPr>
        <w:tblW w:w="0" w:type="auto"/>
        <w:tblInd w:w="-34" w:type="dxa"/>
        <w:tblLayout w:type="fixed"/>
        <w:tblLook w:val="0000" w:firstRow="0" w:lastRow="0" w:firstColumn="0" w:lastColumn="0" w:noHBand="0" w:noVBand="0"/>
      </w:tblPr>
      <w:tblGrid>
        <w:gridCol w:w="998"/>
        <w:gridCol w:w="562"/>
        <w:gridCol w:w="7938"/>
      </w:tblGrid>
      <w:tr w:rsidR="00E255C2" w:rsidRPr="00530242" w:rsidTr="00CE4949">
        <w:tblPrEx>
          <w:tblCellMar>
            <w:top w:w="0" w:type="dxa"/>
            <w:bottom w:w="0" w:type="dxa"/>
          </w:tblCellMar>
        </w:tblPrEx>
        <w:trPr>
          <w:cantSplit/>
          <w:trHeight w:val="464"/>
        </w:trPr>
        <w:tc>
          <w:tcPr>
            <w:tcW w:w="998" w:type="dxa"/>
          </w:tcPr>
          <w:p w:rsidR="00E255C2" w:rsidRPr="00530242" w:rsidRDefault="00E255C2" w:rsidP="00CE4949">
            <w:pPr>
              <w:rPr>
                <w:rFonts w:ascii="Arial" w:hAnsi="Arial"/>
                <w:b/>
              </w:rPr>
            </w:pPr>
            <w:r w:rsidRPr="00530242">
              <w:rPr>
                <w:rFonts w:ascii="Arial" w:hAnsi="Arial"/>
                <w:b/>
              </w:rPr>
              <w:t>III.</w:t>
            </w:r>
          </w:p>
        </w:tc>
        <w:tc>
          <w:tcPr>
            <w:tcW w:w="8500" w:type="dxa"/>
            <w:gridSpan w:val="2"/>
          </w:tcPr>
          <w:p w:rsidR="00E255C2" w:rsidRPr="00530242" w:rsidRDefault="00E255C2" w:rsidP="00CE4949">
            <w:pPr>
              <w:rPr>
                <w:rFonts w:ascii="Arial" w:hAnsi="Arial"/>
                <w:b/>
              </w:rPr>
            </w:pPr>
            <w:r w:rsidRPr="00530242">
              <w:rPr>
                <w:rFonts w:ascii="Arial" w:hAnsi="Arial"/>
                <w:b/>
              </w:rPr>
              <w:t>TOPICS:</w:t>
            </w:r>
          </w:p>
          <w:p w:rsidR="00E255C2" w:rsidRPr="00530242" w:rsidRDefault="00E255C2" w:rsidP="00CE4949">
            <w:pPr>
              <w:rPr>
                <w:rFonts w:ascii="Arial" w:hAnsi="Arial"/>
              </w:rPr>
            </w:pP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1.</w:t>
            </w:r>
          </w:p>
        </w:tc>
        <w:tc>
          <w:tcPr>
            <w:tcW w:w="7938" w:type="dxa"/>
          </w:tcPr>
          <w:p w:rsidR="00E255C2" w:rsidRPr="00530242" w:rsidRDefault="00E255C2" w:rsidP="00CE4949">
            <w:pPr>
              <w:rPr>
                <w:rFonts w:ascii="Arial" w:hAnsi="Arial"/>
              </w:rPr>
            </w:pPr>
            <w:smartTag w:uri="urn:schemas-microsoft-com:office:smarttags" w:element="stockticker">
              <w:r w:rsidRPr="00530242">
                <w:rPr>
                  <w:rFonts w:ascii="Arial" w:hAnsi="Arial"/>
                </w:rPr>
                <w:t>SAFE</w:t>
              </w:r>
            </w:smartTag>
            <w:r w:rsidRPr="00530242">
              <w:rPr>
                <w:rFonts w:ascii="Arial" w:hAnsi="Arial"/>
              </w:rPr>
              <w:t xml:space="preserve"> LIFTING PROCEDURES</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2.</w:t>
            </w:r>
          </w:p>
        </w:tc>
        <w:tc>
          <w:tcPr>
            <w:tcW w:w="7938" w:type="dxa"/>
          </w:tcPr>
          <w:p w:rsidR="00E255C2" w:rsidRPr="00530242" w:rsidRDefault="00E255C2" w:rsidP="00CE4949">
            <w:pPr>
              <w:rPr>
                <w:rFonts w:ascii="Arial" w:hAnsi="Arial"/>
              </w:rPr>
            </w:pPr>
            <w:r w:rsidRPr="00530242">
              <w:rPr>
                <w:rFonts w:ascii="Arial" w:hAnsi="Arial"/>
              </w:rPr>
              <w:t>PLANNING A LIFT</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3.</w:t>
            </w:r>
          </w:p>
        </w:tc>
        <w:tc>
          <w:tcPr>
            <w:tcW w:w="7938" w:type="dxa"/>
          </w:tcPr>
          <w:p w:rsidR="00E255C2" w:rsidRPr="00530242" w:rsidRDefault="00E255C2" w:rsidP="00CE4949">
            <w:pPr>
              <w:rPr>
                <w:rFonts w:ascii="Arial" w:hAnsi="Arial"/>
              </w:rPr>
            </w:pPr>
            <w:r w:rsidRPr="00530242">
              <w:rPr>
                <w:rFonts w:ascii="Arial" w:hAnsi="Arial"/>
              </w:rPr>
              <w:t xml:space="preserve">SELECTING, INSPECTING </w:t>
            </w:r>
            <w:smartTag w:uri="urn:schemas-microsoft-com:office:smarttags" w:element="stockticker">
              <w:r w:rsidRPr="00530242">
                <w:rPr>
                  <w:rFonts w:ascii="Arial" w:hAnsi="Arial"/>
                </w:rPr>
                <w:t>AND</w:t>
              </w:r>
            </w:smartTag>
            <w:r w:rsidRPr="00530242">
              <w:rPr>
                <w:rFonts w:ascii="Arial" w:hAnsi="Arial"/>
              </w:rPr>
              <w:t xml:space="preserve"> MAINTAINING EQUIPMENT</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4.</w:t>
            </w:r>
          </w:p>
        </w:tc>
        <w:tc>
          <w:tcPr>
            <w:tcW w:w="7938" w:type="dxa"/>
          </w:tcPr>
          <w:p w:rsidR="00E255C2" w:rsidRPr="00530242" w:rsidRDefault="00E255C2" w:rsidP="00CE4949">
            <w:pPr>
              <w:rPr>
                <w:rFonts w:ascii="Arial" w:hAnsi="Arial"/>
              </w:rPr>
            </w:pPr>
            <w:r w:rsidRPr="00530242">
              <w:rPr>
                <w:rFonts w:ascii="Arial" w:hAnsi="Arial"/>
              </w:rPr>
              <w:t xml:space="preserve">OVERHEAD </w:t>
            </w:r>
            <w:smartTag w:uri="urn:schemas-microsoft-com:office:smarttags" w:element="stockticker">
              <w:r w:rsidRPr="00530242">
                <w:rPr>
                  <w:rFonts w:ascii="Arial" w:hAnsi="Arial"/>
                </w:rPr>
                <w:t>AND</w:t>
              </w:r>
            </w:smartTag>
            <w:r w:rsidRPr="00530242">
              <w:rPr>
                <w:rFonts w:ascii="Arial" w:hAnsi="Arial"/>
              </w:rPr>
              <w:t xml:space="preserve"> MOBILE CRANES</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5.</w:t>
            </w:r>
          </w:p>
        </w:tc>
        <w:tc>
          <w:tcPr>
            <w:tcW w:w="7938" w:type="dxa"/>
          </w:tcPr>
          <w:p w:rsidR="00E255C2" w:rsidRPr="00530242" w:rsidRDefault="00E255C2" w:rsidP="00CE4949">
            <w:pPr>
              <w:rPr>
                <w:rFonts w:ascii="Arial" w:hAnsi="Arial"/>
              </w:rPr>
            </w:pPr>
            <w:r w:rsidRPr="00530242">
              <w:rPr>
                <w:rFonts w:ascii="Arial" w:hAnsi="Arial"/>
              </w:rPr>
              <w:t>HOISTING SIGNALS</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6.</w:t>
            </w:r>
          </w:p>
        </w:tc>
        <w:tc>
          <w:tcPr>
            <w:tcW w:w="7938" w:type="dxa"/>
          </w:tcPr>
          <w:p w:rsidR="00E255C2" w:rsidRPr="00530242" w:rsidRDefault="00E255C2" w:rsidP="00CE4949">
            <w:pPr>
              <w:rPr>
                <w:rFonts w:ascii="Arial" w:hAnsi="Arial"/>
              </w:rPr>
            </w:pPr>
            <w:r w:rsidRPr="00530242">
              <w:rPr>
                <w:rFonts w:ascii="Arial" w:hAnsi="Arial"/>
              </w:rPr>
              <w:t>COMMON KNOTS USED IN RIGGING</w:t>
            </w:r>
          </w:p>
        </w:tc>
      </w:tr>
      <w:tr w:rsidR="00E255C2" w:rsidRPr="00530242" w:rsidTr="00CE4949">
        <w:tblPrEx>
          <w:tblCellMar>
            <w:top w:w="0" w:type="dxa"/>
            <w:bottom w:w="0" w:type="dxa"/>
          </w:tblCellMar>
        </w:tblPrEx>
        <w:trPr>
          <w:trHeight w:val="232"/>
        </w:trPr>
        <w:tc>
          <w:tcPr>
            <w:tcW w:w="998" w:type="dxa"/>
          </w:tcPr>
          <w:p w:rsidR="00E255C2" w:rsidRPr="00530242" w:rsidRDefault="00E255C2" w:rsidP="00CE4949">
            <w:pPr>
              <w:rPr>
                <w:rFonts w:ascii="Arial" w:hAnsi="Arial"/>
              </w:rPr>
            </w:pPr>
          </w:p>
        </w:tc>
        <w:tc>
          <w:tcPr>
            <w:tcW w:w="562" w:type="dxa"/>
          </w:tcPr>
          <w:p w:rsidR="00E255C2" w:rsidRPr="00530242" w:rsidRDefault="00E255C2" w:rsidP="00CE4949">
            <w:pPr>
              <w:rPr>
                <w:rFonts w:ascii="Arial" w:hAnsi="Arial"/>
              </w:rPr>
            </w:pPr>
            <w:r w:rsidRPr="00530242">
              <w:rPr>
                <w:rFonts w:ascii="Arial" w:hAnsi="Arial"/>
              </w:rPr>
              <w:t>7.</w:t>
            </w:r>
          </w:p>
        </w:tc>
        <w:tc>
          <w:tcPr>
            <w:tcW w:w="7938" w:type="dxa"/>
          </w:tcPr>
          <w:p w:rsidR="00E255C2" w:rsidRPr="00530242" w:rsidRDefault="00E255C2" w:rsidP="00CE4949">
            <w:pPr>
              <w:rPr>
                <w:rFonts w:ascii="Arial" w:hAnsi="Arial"/>
              </w:rPr>
            </w:pPr>
            <w:r w:rsidRPr="00530242">
              <w:rPr>
                <w:rFonts w:ascii="Arial" w:hAnsi="Arial"/>
              </w:rPr>
              <w:t>PRACTICAL RIGGING</w:t>
            </w:r>
          </w:p>
        </w:tc>
      </w:tr>
    </w:tbl>
    <w:p w:rsidR="00E255C2" w:rsidRPr="00530242" w:rsidRDefault="00E255C2" w:rsidP="00E255C2">
      <w:pPr>
        <w:rPr>
          <w:rFonts w:ascii="Arial" w:hAnsi="Arial"/>
        </w:rPr>
      </w:pPr>
    </w:p>
    <w:p w:rsidR="00E255C2" w:rsidRPr="00530242" w:rsidRDefault="00E255C2" w:rsidP="00E255C2">
      <w:pPr>
        <w:rPr>
          <w:rFonts w:ascii="Arial" w:hAnsi="Arial"/>
        </w:rPr>
      </w:pPr>
    </w:p>
    <w:p w:rsidR="00E255C2" w:rsidRPr="00530242" w:rsidRDefault="00E255C2" w:rsidP="00E255C2">
      <w:pPr>
        <w:rPr>
          <w:rFonts w:ascii="Arial" w:hAnsi="Arial"/>
        </w:rPr>
      </w:pPr>
    </w:p>
    <w:tbl>
      <w:tblPr>
        <w:tblW w:w="0" w:type="auto"/>
        <w:tblLayout w:type="fixed"/>
        <w:tblLook w:val="0000" w:firstRow="0" w:lastRow="0" w:firstColumn="0" w:lastColumn="0" w:noHBand="0" w:noVBand="0"/>
      </w:tblPr>
      <w:tblGrid>
        <w:gridCol w:w="675"/>
        <w:gridCol w:w="8789"/>
      </w:tblGrid>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b/>
              </w:rPr>
            </w:pPr>
            <w:r w:rsidRPr="00530242">
              <w:rPr>
                <w:rFonts w:ascii="Arial" w:hAnsi="Arial"/>
                <w:b/>
              </w:rPr>
              <w:lastRenderedPageBreak/>
              <w:t>IV.</w:t>
            </w:r>
          </w:p>
        </w:tc>
        <w:tc>
          <w:tcPr>
            <w:tcW w:w="8789" w:type="dxa"/>
          </w:tcPr>
          <w:p w:rsidR="00E255C2" w:rsidRPr="00530242" w:rsidRDefault="00E255C2" w:rsidP="00CE4949">
            <w:pPr>
              <w:rPr>
                <w:rFonts w:ascii="Arial" w:hAnsi="Arial"/>
                <w:b/>
              </w:rPr>
            </w:pPr>
            <w:r w:rsidRPr="00530242">
              <w:rPr>
                <w:rFonts w:ascii="Arial" w:hAnsi="Arial"/>
                <w:b/>
              </w:rPr>
              <w:t>REQUIRED RESOURCES/TEXTS/MATERIALS:</w:t>
            </w:r>
          </w:p>
          <w:p w:rsidR="00E255C2" w:rsidRPr="00530242" w:rsidRDefault="00E255C2" w:rsidP="00CE4949">
            <w:pPr>
              <w:rPr>
                <w:rFonts w:ascii="Arial" w:hAnsi="Arial"/>
              </w:rPr>
            </w:pPr>
            <w:r w:rsidRPr="00530242">
              <w:rPr>
                <w:rFonts w:ascii="Arial" w:hAnsi="Arial"/>
              </w:rPr>
              <w:t>BC Millwright Manual</w:t>
            </w:r>
          </w:p>
          <w:p w:rsidR="00E255C2" w:rsidRPr="00530242" w:rsidRDefault="00E255C2" w:rsidP="00CE4949">
            <w:pPr>
              <w:rPr>
                <w:rFonts w:ascii="Arial" w:hAnsi="Arial"/>
              </w:rPr>
            </w:pPr>
            <w:r w:rsidRPr="00530242">
              <w:rPr>
                <w:rFonts w:ascii="Arial" w:hAnsi="Arial"/>
              </w:rPr>
              <w:t>Rigging Fundamentals (level one)  available in book store</w:t>
            </w:r>
          </w:p>
          <w:p w:rsidR="00E255C2" w:rsidRPr="00530242" w:rsidRDefault="00E255C2" w:rsidP="00CE4949">
            <w:pPr>
              <w:rPr>
                <w:rFonts w:ascii="Arial" w:hAnsi="Arial"/>
                <w:b/>
              </w:rPr>
            </w:pPr>
            <w:r w:rsidRPr="00530242">
              <w:rPr>
                <w:rFonts w:ascii="Arial" w:hAnsi="Arial"/>
              </w:rPr>
              <w:t xml:space="preserve">Handouts </w:t>
            </w:r>
          </w:p>
          <w:p w:rsidR="00E255C2" w:rsidRPr="00530242" w:rsidRDefault="00E255C2" w:rsidP="00CE4949">
            <w:pPr>
              <w:rPr>
                <w:rFonts w:ascii="Arial" w:hAnsi="Arial"/>
                <w:i/>
              </w:rPr>
            </w:pPr>
          </w:p>
        </w:tc>
      </w:tr>
    </w:tbl>
    <w:p w:rsidR="00E255C2" w:rsidRPr="00530242" w:rsidRDefault="00E255C2" w:rsidP="00E255C2">
      <w:pPr>
        <w:rPr>
          <w:rFonts w:ascii="Arial" w:hAnsi="Arial"/>
        </w:rPr>
      </w:pPr>
    </w:p>
    <w:tbl>
      <w:tblPr>
        <w:tblW w:w="9464" w:type="dxa"/>
        <w:tblLayout w:type="fixed"/>
        <w:tblLook w:val="0000" w:firstRow="0" w:lastRow="0" w:firstColumn="0" w:lastColumn="0" w:noHBand="0" w:noVBand="0"/>
      </w:tblPr>
      <w:tblGrid>
        <w:gridCol w:w="675"/>
        <w:gridCol w:w="8789"/>
      </w:tblGrid>
      <w:tr w:rsidR="00E255C2" w:rsidRPr="00530242" w:rsidTr="00CE4949">
        <w:tblPrEx>
          <w:tblCellMar>
            <w:top w:w="0" w:type="dxa"/>
            <w:bottom w:w="0" w:type="dxa"/>
          </w:tblCellMar>
        </w:tblPrEx>
        <w:trPr>
          <w:cantSplit/>
          <w:trHeight w:val="2700"/>
        </w:trPr>
        <w:tc>
          <w:tcPr>
            <w:tcW w:w="675" w:type="dxa"/>
          </w:tcPr>
          <w:p w:rsidR="00E255C2" w:rsidRPr="00530242" w:rsidRDefault="00E255C2" w:rsidP="00CE4949">
            <w:pPr>
              <w:rPr>
                <w:rFonts w:ascii="Arial" w:hAnsi="Arial"/>
                <w:b/>
              </w:rPr>
            </w:pPr>
            <w:r w:rsidRPr="00530242">
              <w:rPr>
                <w:rFonts w:ascii="Arial" w:hAnsi="Arial"/>
                <w:b/>
              </w:rPr>
              <w:t>V.</w:t>
            </w:r>
          </w:p>
        </w:tc>
        <w:tc>
          <w:tcPr>
            <w:tcW w:w="8789" w:type="dxa"/>
          </w:tcPr>
          <w:p w:rsidR="00E255C2" w:rsidRPr="00530242" w:rsidRDefault="00E255C2" w:rsidP="00CE4949">
            <w:pPr>
              <w:rPr>
                <w:rFonts w:ascii="Arial" w:hAnsi="Arial"/>
                <w:b/>
              </w:rPr>
            </w:pPr>
            <w:r w:rsidRPr="00530242">
              <w:rPr>
                <w:rFonts w:ascii="Arial" w:hAnsi="Arial"/>
                <w:b/>
              </w:rPr>
              <w:t>EVALUATION PROCESS/GRADING SYSTEM:</w:t>
            </w:r>
          </w:p>
          <w:p w:rsidR="00E255C2" w:rsidRPr="00530242" w:rsidRDefault="00E255C2" w:rsidP="00CE4949">
            <w:pPr>
              <w:rPr>
                <w:rFonts w:ascii="Arial" w:hAnsi="Arial"/>
              </w:rPr>
            </w:pPr>
            <w:r w:rsidRPr="00530242">
              <w:rPr>
                <w:rFonts w:ascii="Arial" w:hAnsi="Arial"/>
              </w:rPr>
              <w:t>Quizzes, Tests (modified)                                45%</w:t>
            </w:r>
          </w:p>
          <w:p w:rsidR="00E255C2" w:rsidRPr="00530242" w:rsidRDefault="00E255C2" w:rsidP="00CE4949">
            <w:pPr>
              <w:rPr>
                <w:rFonts w:ascii="Arial" w:hAnsi="Arial"/>
              </w:rPr>
            </w:pPr>
            <w:r w:rsidRPr="00530242">
              <w:rPr>
                <w:rFonts w:ascii="Arial" w:hAnsi="Arial"/>
              </w:rPr>
              <w:t>Lab work/Practical Participation                       30%</w:t>
            </w:r>
          </w:p>
          <w:p w:rsidR="00E255C2" w:rsidRPr="00530242" w:rsidRDefault="00E255C2" w:rsidP="00CE4949">
            <w:pPr>
              <w:rPr>
                <w:rFonts w:ascii="Arial" w:hAnsi="Arial"/>
              </w:rPr>
            </w:pPr>
            <w:r w:rsidRPr="00530242">
              <w:rPr>
                <w:rFonts w:ascii="Arial" w:hAnsi="Arial"/>
              </w:rPr>
              <w:t>Final Exam (modified)                                      10%</w:t>
            </w:r>
          </w:p>
          <w:p w:rsidR="00E255C2" w:rsidRPr="00530242" w:rsidRDefault="00E255C2" w:rsidP="00CE4949">
            <w:pPr>
              <w:rPr>
                <w:rFonts w:ascii="Arial" w:hAnsi="Arial"/>
              </w:rPr>
            </w:pPr>
            <w:r w:rsidRPr="00530242">
              <w:rPr>
                <w:rFonts w:ascii="Arial" w:hAnsi="Arial"/>
              </w:rPr>
              <w:t>Attendance (min.80% req.)</w:t>
            </w:r>
          </w:p>
          <w:p w:rsidR="00E255C2" w:rsidRPr="00530242" w:rsidRDefault="00E255C2" w:rsidP="00CE4949">
            <w:pPr>
              <w:rPr>
                <w:rFonts w:ascii="Arial" w:hAnsi="Arial"/>
              </w:rPr>
            </w:pPr>
            <w:r w:rsidRPr="00530242">
              <w:rPr>
                <w:rFonts w:ascii="Arial" w:hAnsi="Arial"/>
              </w:rPr>
              <w:t xml:space="preserve">     (see Special Notes section)                        15%                    </w:t>
            </w:r>
          </w:p>
          <w:p w:rsidR="00E255C2" w:rsidRPr="00530242" w:rsidRDefault="00E255C2" w:rsidP="00CE4949"/>
          <w:p w:rsidR="00E255C2" w:rsidRPr="00530242" w:rsidRDefault="00E255C2" w:rsidP="00CE4949">
            <w:r w:rsidRPr="00530242">
              <w:t xml:space="preserve">The tests and final exam will be completed in the CICE Office with the Learning Specialist present. </w:t>
            </w:r>
          </w:p>
        </w:tc>
      </w:tr>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b/>
              </w:rPr>
            </w:pPr>
          </w:p>
        </w:tc>
        <w:tc>
          <w:tcPr>
            <w:tcW w:w="8789" w:type="dxa"/>
          </w:tcPr>
          <w:p w:rsidR="00E255C2" w:rsidRPr="00530242" w:rsidRDefault="00E255C2" w:rsidP="00CE4949">
            <w:pPr>
              <w:rPr>
                <w:rFonts w:ascii="Arial" w:hAnsi="Arial"/>
                <w:b/>
              </w:rPr>
            </w:pPr>
          </w:p>
        </w:tc>
      </w:tr>
    </w:tbl>
    <w:p w:rsidR="00E255C2" w:rsidRPr="00530242" w:rsidRDefault="00E255C2" w:rsidP="00E255C2"/>
    <w:p w:rsidR="00E255C2" w:rsidRPr="00530242" w:rsidRDefault="00E255C2" w:rsidP="00E255C2"/>
    <w:p w:rsidR="00E255C2" w:rsidRPr="00530242" w:rsidRDefault="00E255C2" w:rsidP="00E255C2"/>
    <w:tbl>
      <w:tblPr>
        <w:tblW w:w="9464" w:type="dxa"/>
        <w:tblLayout w:type="fixed"/>
        <w:tblLook w:val="0000" w:firstRow="0" w:lastRow="0" w:firstColumn="0" w:lastColumn="0" w:noHBand="0" w:noVBand="0"/>
      </w:tblPr>
      <w:tblGrid>
        <w:gridCol w:w="675"/>
        <w:gridCol w:w="1701"/>
        <w:gridCol w:w="4678"/>
        <w:gridCol w:w="2410"/>
      </w:tblGrid>
      <w:tr w:rsidR="00E255C2" w:rsidRPr="00530242" w:rsidTr="00CE4949">
        <w:tblPrEx>
          <w:tblCellMar>
            <w:top w:w="0" w:type="dxa"/>
            <w:bottom w:w="0" w:type="dxa"/>
          </w:tblCellMar>
        </w:tblPrEx>
        <w:trPr>
          <w:cantSplit/>
        </w:trPr>
        <w:tc>
          <w:tcPr>
            <w:tcW w:w="675" w:type="dxa"/>
          </w:tcPr>
          <w:p w:rsidR="00E255C2" w:rsidRPr="00530242" w:rsidRDefault="00E255C2" w:rsidP="00CE4949">
            <w:pPr>
              <w:pStyle w:val="EnvelopeReturn"/>
            </w:pPr>
          </w:p>
        </w:tc>
        <w:tc>
          <w:tcPr>
            <w:tcW w:w="8789" w:type="dxa"/>
            <w:gridSpan w:val="3"/>
          </w:tcPr>
          <w:p w:rsidR="00E255C2" w:rsidRPr="00530242" w:rsidRDefault="00E255C2" w:rsidP="00CE4949">
            <w:pPr>
              <w:rPr>
                <w:rFonts w:ascii="Arial" w:hAnsi="Arial"/>
              </w:rPr>
            </w:pPr>
            <w:r w:rsidRPr="00530242">
              <w:rPr>
                <w:rFonts w:ascii="Arial" w:hAnsi="Arial"/>
              </w:rPr>
              <w:t>The following semester grades will be assigned to students:</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jc w:val="center"/>
              <w:rPr>
                <w:rFonts w:ascii="Arial" w:hAnsi="Arial" w:cs="Arial"/>
                <w:i/>
                <w:iCs/>
              </w:rPr>
            </w:pPr>
          </w:p>
          <w:p w:rsidR="00E255C2" w:rsidRPr="00530242" w:rsidRDefault="00E255C2" w:rsidP="00CE4949">
            <w:pPr>
              <w:pStyle w:val="Heading2"/>
              <w:rPr>
                <w:rFonts w:ascii="Arial" w:hAnsi="Arial" w:cs="Arial"/>
              </w:rPr>
            </w:pPr>
            <w:r w:rsidRPr="00530242">
              <w:rPr>
                <w:rFonts w:ascii="Arial" w:hAnsi="Arial" w:cs="Arial"/>
              </w:rPr>
              <w:t>Grade</w:t>
            </w:r>
          </w:p>
        </w:tc>
        <w:tc>
          <w:tcPr>
            <w:tcW w:w="4678" w:type="dxa"/>
          </w:tcPr>
          <w:p w:rsidR="00E255C2" w:rsidRPr="00530242" w:rsidRDefault="00E255C2" w:rsidP="00CE4949">
            <w:pPr>
              <w:jc w:val="center"/>
              <w:rPr>
                <w:rFonts w:ascii="Arial" w:hAnsi="Arial" w:cs="Arial"/>
                <w:i/>
                <w:iCs/>
              </w:rPr>
            </w:pPr>
          </w:p>
          <w:p w:rsidR="00E255C2" w:rsidRPr="00530242" w:rsidRDefault="00E255C2" w:rsidP="00CE4949">
            <w:pPr>
              <w:pStyle w:val="Heading1"/>
              <w:rPr>
                <w:rFonts w:ascii="Arial" w:hAnsi="Arial" w:cs="Arial"/>
              </w:rPr>
            </w:pPr>
            <w:r w:rsidRPr="00530242">
              <w:rPr>
                <w:rFonts w:ascii="Arial" w:hAnsi="Arial" w:cs="Arial"/>
              </w:rPr>
              <w:t>Definition</w:t>
            </w:r>
          </w:p>
        </w:tc>
        <w:tc>
          <w:tcPr>
            <w:tcW w:w="2410" w:type="dxa"/>
          </w:tcPr>
          <w:p w:rsidR="00E255C2" w:rsidRPr="00530242" w:rsidRDefault="00E255C2" w:rsidP="00CE4949">
            <w:pPr>
              <w:jc w:val="center"/>
              <w:rPr>
                <w:rFonts w:ascii="Arial" w:hAnsi="Arial" w:cs="Arial"/>
                <w:i/>
                <w:iCs/>
              </w:rPr>
            </w:pPr>
            <w:r w:rsidRPr="00530242">
              <w:rPr>
                <w:rFonts w:ascii="Arial" w:hAnsi="Arial" w:cs="Arial"/>
                <w:i/>
                <w:iCs/>
              </w:rPr>
              <w:t>Grade Point Equivalent</w:t>
            </w:r>
          </w:p>
        </w:tc>
      </w:tr>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A+</w:t>
            </w:r>
          </w:p>
        </w:tc>
        <w:tc>
          <w:tcPr>
            <w:tcW w:w="4678" w:type="dxa"/>
          </w:tcPr>
          <w:p w:rsidR="00E255C2" w:rsidRPr="00530242" w:rsidRDefault="00E255C2" w:rsidP="00CE4949">
            <w:pPr>
              <w:jc w:val="center"/>
              <w:rPr>
                <w:rFonts w:ascii="Arial" w:hAnsi="Arial" w:cs="Arial"/>
              </w:rPr>
            </w:pPr>
            <w:r w:rsidRPr="00530242">
              <w:rPr>
                <w:rFonts w:ascii="Arial" w:hAnsi="Arial" w:cs="Arial"/>
              </w:rPr>
              <w:t>90 – 100%</w:t>
            </w:r>
          </w:p>
        </w:tc>
        <w:tc>
          <w:tcPr>
            <w:tcW w:w="2410" w:type="dxa"/>
            <w:vMerge w:val="restart"/>
            <w:vAlign w:val="center"/>
          </w:tcPr>
          <w:p w:rsidR="00E255C2" w:rsidRPr="00530242" w:rsidRDefault="00E255C2" w:rsidP="00CE4949">
            <w:pPr>
              <w:jc w:val="center"/>
              <w:rPr>
                <w:rFonts w:ascii="Arial" w:hAnsi="Arial" w:cs="Arial"/>
              </w:rPr>
            </w:pPr>
            <w:r w:rsidRPr="00530242">
              <w:rPr>
                <w:rFonts w:ascii="Arial" w:hAnsi="Arial" w:cs="Arial"/>
              </w:rPr>
              <w:t>4.00</w:t>
            </w:r>
          </w:p>
        </w:tc>
      </w:tr>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A</w:t>
            </w:r>
          </w:p>
        </w:tc>
        <w:tc>
          <w:tcPr>
            <w:tcW w:w="4678" w:type="dxa"/>
          </w:tcPr>
          <w:p w:rsidR="00E255C2" w:rsidRPr="00530242" w:rsidRDefault="00E255C2" w:rsidP="00CE4949">
            <w:pPr>
              <w:jc w:val="center"/>
              <w:rPr>
                <w:rFonts w:ascii="Arial" w:hAnsi="Arial" w:cs="Arial"/>
              </w:rPr>
            </w:pPr>
            <w:r w:rsidRPr="00530242">
              <w:rPr>
                <w:rFonts w:ascii="Arial" w:hAnsi="Arial" w:cs="Arial"/>
              </w:rPr>
              <w:t>80 – 89%</w:t>
            </w:r>
          </w:p>
        </w:tc>
        <w:tc>
          <w:tcPr>
            <w:tcW w:w="2410" w:type="dxa"/>
            <w:vMerge/>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B</w:t>
            </w:r>
          </w:p>
        </w:tc>
        <w:tc>
          <w:tcPr>
            <w:tcW w:w="4678" w:type="dxa"/>
          </w:tcPr>
          <w:p w:rsidR="00E255C2" w:rsidRPr="00530242" w:rsidRDefault="00E255C2" w:rsidP="00CE4949">
            <w:pPr>
              <w:jc w:val="center"/>
              <w:rPr>
                <w:rFonts w:ascii="Arial" w:hAnsi="Arial" w:cs="Arial"/>
              </w:rPr>
            </w:pPr>
            <w:r w:rsidRPr="00530242">
              <w:rPr>
                <w:rFonts w:ascii="Arial" w:hAnsi="Arial" w:cs="Arial"/>
              </w:rPr>
              <w:t>70 - 79%</w:t>
            </w:r>
          </w:p>
        </w:tc>
        <w:tc>
          <w:tcPr>
            <w:tcW w:w="2410" w:type="dxa"/>
          </w:tcPr>
          <w:p w:rsidR="00E255C2" w:rsidRPr="00530242" w:rsidRDefault="00E255C2" w:rsidP="00CE4949">
            <w:pPr>
              <w:jc w:val="center"/>
              <w:rPr>
                <w:rFonts w:ascii="Arial" w:hAnsi="Arial" w:cs="Arial"/>
              </w:rPr>
            </w:pPr>
            <w:r w:rsidRPr="00530242">
              <w:rPr>
                <w:rFonts w:ascii="Arial" w:hAnsi="Arial" w:cs="Arial"/>
              </w:rPr>
              <w:t>3.00</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C</w:t>
            </w:r>
          </w:p>
        </w:tc>
        <w:tc>
          <w:tcPr>
            <w:tcW w:w="4678" w:type="dxa"/>
          </w:tcPr>
          <w:p w:rsidR="00E255C2" w:rsidRPr="00530242" w:rsidRDefault="00E255C2" w:rsidP="00CE4949">
            <w:pPr>
              <w:jc w:val="center"/>
              <w:rPr>
                <w:rFonts w:ascii="Arial" w:hAnsi="Arial" w:cs="Arial"/>
              </w:rPr>
            </w:pPr>
            <w:r w:rsidRPr="00530242">
              <w:rPr>
                <w:rFonts w:ascii="Arial" w:hAnsi="Arial" w:cs="Arial"/>
              </w:rPr>
              <w:t>60 - 69%</w:t>
            </w:r>
          </w:p>
        </w:tc>
        <w:tc>
          <w:tcPr>
            <w:tcW w:w="2410" w:type="dxa"/>
          </w:tcPr>
          <w:p w:rsidR="00E255C2" w:rsidRPr="00530242" w:rsidRDefault="00E255C2" w:rsidP="00CE4949">
            <w:pPr>
              <w:jc w:val="center"/>
              <w:rPr>
                <w:rFonts w:ascii="Arial" w:hAnsi="Arial" w:cs="Arial"/>
              </w:rPr>
            </w:pPr>
            <w:r w:rsidRPr="00530242">
              <w:rPr>
                <w:rFonts w:ascii="Arial" w:hAnsi="Arial" w:cs="Arial"/>
              </w:rPr>
              <w:t>2.00</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D</w:t>
            </w:r>
          </w:p>
        </w:tc>
        <w:tc>
          <w:tcPr>
            <w:tcW w:w="4678" w:type="dxa"/>
          </w:tcPr>
          <w:p w:rsidR="00E255C2" w:rsidRPr="00530242" w:rsidRDefault="00E255C2" w:rsidP="00CE4949">
            <w:pPr>
              <w:jc w:val="center"/>
              <w:rPr>
                <w:rFonts w:ascii="Arial" w:hAnsi="Arial" w:cs="Arial"/>
              </w:rPr>
            </w:pPr>
            <w:r w:rsidRPr="00530242">
              <w:rPr>
                <w:rFonts w:ascii="Arial" w:hAnsi="Arial" w:cs="Arial"/>
              </w:rPr>
              <w:t>50 – 59%</w:t>
            </w:r>
          </w:p>
        </w:tc>
        <w:tc>
          <w:tcPr>
            <w:tcW w:w="2410" w:type="dxa"/>
          </w:tcPr>
          <w:p w:rsidR="00E255C2" w:rsidRPr="00530242" w:rsidRDefault="00E255C2" w:rsidP="00CE4949">
            <w:pPr>
              <w:jc w:val="center"/>
              <w:rPr>
                <w:rFonts w:ascii="Arial" w:hAnsi="Arial" w:cs="Arial"/>
              </w:rPr>
            </w:pPr>
            <w:r w:rsidRPr="00530242">
              <w:rPr>
                <w:rFonts w:ascii="Arial" w:hAnsi="Arial" w:cs="Arial"/>
              </w:rPr>
              <w:t>1.00</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F (Fail)</w:t>
            </w:r>
          </w:p>
        </w:tc>
        <w:tc>
          <w:tcPr>
            <w:tcW w:w="4678" w:type="dxa"/>
          </w:tcPr>
          <w:p w:rsidR="00E255C2" w:rsidRPr="00530242" w:rsidRDefault="00E255C2" w:rsidP="00CE4949">
            <w:pPr>
              <w:jc w:val="center"/>
              <w:rPr>
                <w:rFonts w:ascii="Arial" w:hAnsi="Arial" w:cs="Arial"/>
              </w:rPr>
            </w:pPr>
            <w:r w:rsidRPr="00530242">
              <w:rPr>
                <w:rFonts w:ascii="Arial" w:hAnsi="Arial" w:cs="Arial"/>
              </w:rPr>
              <w:t>49% and below</w:t>
            </w:r>
          </w:p>
        </w:tc>
        <w:tc>
          <w:tcPr>
            <w:tcW w:w="2410" w:type="dxa"/>
          </w:tcPr>
          <w:p w:rsidR="00E255C2" w:rsidRPr="00530242" w:rsidRDefault="00E255C2" w:rsidP="00CE4949">
            <w:pPr>
              <w:jc w:val="center"/>
              <w:rPr>
                <w:rFonts w:ascii="Arial" w:hAnsi="Arial" w:cs="Arial"/>
              </w:rPr>
            </w:pPr>
            <w:r w:rsidRPr="00530242">
              <w:rPr>
                <w:rFonts w:ascii="Arial" w:hAnsi="Arial" w:cs="Arial"/>
              </w:rPr>
              <w:t>0.00</w:t>
            </w: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p>
        </w:tc>
        <w:tc>
          <w:tcPr>
            <w:tcW w:w="4678" w:type="dxa"/>
          </w:tcPr>
          <w:p w:rsidR="00E255C2" w:rsidRPr="00530242" w:rsidRDefault="00E255C2" w:rsidP="00CE4949">
            <w:pPr>
              <w:rPr>
                <w:rFonts w:ascii="Arial" w:hAnsi="Arial" w:cs="Arial"/>
              </w:rPr>
            </w:pP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CR (Credit)</w:t>
            </w:r>
          </w:p>
        </w:tc>
        <w:tc>
          <w:tcPr>
            <w:tcW w:w="4678" w:type="dxa"/>
          </w:tcPr>
          <w:p w:rsidR="00E255C2" w:rsidRPr="00530242" w:rsidRDefault="00E255C2" w:rsidP="00CE4949">
            <w:pPr>
              <w:rPr>
                <w:rFonts w:ascii="Arial" w:hAnsi="Arial" w:cs="Arial"/>
              </w:rPr>
            </w:pPr>
            <w:r w:rsidRPr="00530242">
              <w:rPr>
                <w:rFonts w:ascii="Arial" w:hAnsi="Arial" w:cs="Arial"/>
              </w:rPr>
              <w:t>Credit for diploma requirements has been awarded.</w:t>
            </w: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S</w:t>
            </w:r>
          </w:p>
        </w:tc>
        <w:tc>
          <w:tcPr>
            <w:tcW w:w="4678" w:type="dxa"/>
          </w:tcPr>
          <w:p w:rsidR="00E255C2" w:rsidRPr="00530242" w:rsidRDefault="00E255C2" w:rsidP="00CE4949">
            <w:pPr>
              <w:rPr>
                <w:rFonts w:ascii="Arial" w:hAnsi="Arial" w:cs="Arial"/>
              </w:rPr>
            </w:pPr>
            <w:r w:rsidRPr="00530242">
              <w:rPr>
                <w:rFonts w:ascii="Arial" w:hAnsi="Arial" w:cs="Arial"/>
              </w:rPr>
              <w:t>Satisfactory achievement in field /clinical placement or non-graded subject area.</w:t>
            </w: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U</w:t>
            </w:r>
          </w:p>
        </w:tc>
        <w:tc>
          <w:tcPr>
            <w:tcW w:w="4678" w:type="dxa"/>
          </w:tcPr>
          <w:p w:rsidR="00E255C2" w:rsidRPr="00530242" w:rsidRDefault="00E255C2" w:rsidP="00CE4949">
            <w:pPr>
              <w:rPr>
                <w:rFonts w:ascii="Arial" w:hAnsi="Arial" w:cs="Arial"/>
              </w:rPr>
            </w:pPr>
            <w:r w:rsidRPr="00530242">
              <w:rPr>
                <w:rFonts w:ascii="Arial" w:hAnsi="Arial" w:cs="Arial"/>
              </w:rPr>
              <w:t>Unsatisfactory achievement in field/clinical placement or non-graded subject area.</w:t>
            </w: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X</w:t>
            </w:r>
          </w:p>
        </w:tc>
        <w:tc>
          <w:tcPr>
            <w:tcW w:w="4678" w:type="dxa"/>
          </w:tcPr>
          <w:p w:rsidR="00E255C2" w:rsidRPr="00530242" w:rsidRDefault="00E255C2" w:rsidP="00CE4949">
            <w:pPr>
              <w:rPr>
                <w:rFonts w:ascii="Arial" w:hAnsi="Arial" w:cs="Arial"/>
              </w:rPr>
            </w:pPr>
            <w:r w:rsidRPr="00530242">
              <w:rPr>
                <w:rFonts w:ascii="Arial" w:hAnsi="Arial" w:cs="Arial"/>
              </w:rPr>
              <w:t>A temporary grade limited to situations with extenuating circumstances giving a student additional time to complete the requirements for a course.</w:t>
            </w: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NR</w:t>
            </w:r>
          </w:p>
        </w:tc>
        <w:tc>
          <w:tcPr>
            <w:tcW w:w="4678" w:type="dxa"/>
          </w:tcPr>
          <w:p w:rsidR="00E255C2" w:rsidRPr="00530242" w:rsidRDefault="00E255C2" w:rsidP="00CE4949">
            <w:pPr>
              <w:rPr>
                <w:rFonts w:ascii="Arial" w:hAnsi="Arial" w:cs="Arial"/>
              </w:rPr>
            </w:pPr>
            <w:r w:rsidRPr="00530242">
              <w:rPr>
                <w:rFonts w:ascii="Arial" w:hAnsi="Arial" w:cs="Arial"/>
              </w:rPr>
              <w:t xml:space="preserve">Grade not reported to Registrar's office.  </w:t>
            </w:r>
          </w:p>
        </w:tc>
        <w:tc>
          <w:tcPr>
            <w:tcW w:w="2410" w:type="dxa"/>
          </w:tcPr>
          <w:p w:rsidR="00E255C2" w:rsidRPr="00530242" w:rsidRDefault="00E255C2" w:rsidP="00CE4949">
            <w:pPr>
              <w:jc w:val="center"/>
              <w:rPr>
                <w:rFonts w:ascii="Arial" w:hAnsi="Arial" w:cs="Arial"/>
              </w:rPr>
            </w:pPr>
          </w:p>
        </w:tc>
      </w:tr>
      <w:tr w:rsidR="00E255C2" w:rsidRPr="00530242" w:rsidTr="00CE4949">
        <w:tblPrEx>
          <w:tblCellMar>
            <w:top w:w="0" w:type="dxa"/>
            <w:bottom w:w="0" w:type="dxa"/>
          </w:tblCellMar>
        </w:tblPrEx>
        <w:tc>
          <w:tcPr>
            <w:tcW w:w="675" w:type="dxa"/>
          </w:tcPr>
          <w:p w:rsidR="00E255C2" w:rsidRPr="00530242" w:rsidRDefault="00E255C2" w:rsidP="00CE4949">
            <w:pPr>
              <w:rPr>
                <w:rFonts w:ascii="Arial" w:hAnsi="Arial" w:cs="Arial"/>
              </w:rPr>
            </w:pPr>
          </w:p>
        </w:tc>
        <w:tc>
          <w:tcPr>
            <w:tcW w:w="1701" w:type="dxa"/>
          </w:tcPr>
          <w:p w:rsidR="00E255C2" w:rsidRPr="00530242" w:rsidRDefault="00E255C2" w:rsidP="00CE4949">
            <w:pPr>
              <w:rPr>
                <w:rFonts w:ascii="Arial" w:hAnsi="Arial" w:cs="Arial"/>
              </w:rPr>
            </w:pPr>
            <w:r w:rsidRPr="00530242">
              <w:rPr>
                <w:rFonts w:ascii="Arial" w:hAnsi="Arial" w:cs="Arial"/>
              </w:rPr>
              <w:t>W</w:t>
            </w:r>
          </w:p>
        </w:tc>
        <w:tc>
          <w:tcPr>
            <w:tcW w:w="4678" w:type="dxa"/>
          </w:tcPr>
          <w:p w:rsidR="00E255C2" w:rsidRPr="00530242" w:rsidRDefault="00E255C2" w:rsidP="00CE4949">
            <w:pPr>
              <w:rPr>
                <w:rFonts w:ascii="Arial" w:hAnsi="Arial" w:cs="Arial"/>
              </w:rPr>
            </w:pPr>
            <w:r w:rsidRPr="00530242">
              <w:rPr>
                <w:rFonts w:ascii="Arial" w:hAnsi="Arial" w:cs="Arial"/>
              </w:rPr>
              <w:t>Student has withdrawn from the course without academic penalty.</w:t>
            </w:r>
          </w:p>
        </w:tc>
        <w:tc>
          <w:tcPr>
            <w:tcW w:w="2410" w:type="dxa"/>
          </w:tcPr>
          <w:p w:rsidR="00E255C2" w:rsidRPr="00530242" w:rsidRDefault="00E255C2" w:rsidP="00CE4949">
            <w:pPr>
              <w:jc w:val="center"/>
              <w:rPr>
                <w:rFonts w:ascii="Arial" w:hAnsi="Arial" w:cs="Arial"/>
              </w:rPr>
            </w:pPr>
          </w:p>
        </w:tc>
      </w:tr>
    </w:tbl>
    <w:p w:rsidR="00E255C2" w:rsidRPr="00530242" w:rsidRDefault="00E255C2" w:rsidP="00E255C2">
      <w:pPr>
        <w:rPr>
          <w:rFonts w:ascii="Arial" w:hAnsi="Arial" w:cs="Arial"/>
        </w:rPr>
      </w:pPr>
    </w:p>
    <w:p w:rsidR="00E255C2" w:rsidRDefault="00E255C2" w:rsidP="00E255C2">
      <w:pPr>
        <w:spacing w:line="276" w:lineRule="auto"/>
        <w:rPr>
          <w:rFonts w:ascii="Arial" w:eastAsiaTheme="minorHAnsi" w:hAnsi="Arial" w:cs="Arial"/>
          <w:sz w:val="22"/>
          <w:szCs w:val="22"/>
          <w:lang w:val="en-CA"/>
        </w:rPr>
      </w:pPr>
      <w:r>
        <w:rPr>
          <w:rFonts w:ascii="Arial" w:hAnsi="Arial" w:cs="Arial"/>
        </w:rPr>
        <w:t xml:space="preserve">If a faculty member determines that a student is at risk of not being successful in their academic pursuits and has exhausted all strategies available to faculty, </w:t>
      </w:r>
      <w:r>
        <w:rPr>
          <w:rFonts w:ascii="Arial" w:hAnsi="Arial" w:cs="Arial"/>
        </w:rPr>
        <w:lastRenderedPageBreak/>
        <w:t>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E255C2" w:rsidRPr="00530242" w:rsidRDefault="00E255C2" w:rsidP="00E255C2">
      <w:pPr>
        <w:rPr>
          <w:rFonts w:ascii="Arial" w:hAnsi="Arial" w:cs="Arial"/>
        </w:rPr>
      </w:pPr>
    </w:p>
    <w:p w:rsidR="00E255C2" w:rsidRPr="00530242" w:rsidRDefault="00E255C2" w:rsidP="00E255C2">
      <w:pPr>
        <w:rPr>
          <w:rFonts w:ascii="Arial" w:hAnsi="Arial" w:cs="Arial"/>
        </w:rPr>
      </w:pPr>
    </w:p>
    <w:p w:rsidR="00E255C2" w:rsidRPr="00530242" w:rsidRDefault="00E255C2" w:rsidP="00E255C2">
      <w:pPr>
        <w:rPr>
          <w:rFonts w:ascii="Arial" w:hAnsi="Arial" w:cs="Arial"/>
        </w:rPr>
      </w:pPr>
    </w:p>
    <w:tbl>
      <w:tblPr>
        <w:tblW w:w="0" w:type="auto"/>
        <w:tblLayout w:type="fixed"/>
        <w:tblLook w:val="0000" w:firstRow="0" w:lastRow="0" w:firstColumn="0" w:lastColumn="0" w:noHBand="0" w:noVBand="0"/>
      </w:tblPr>
      <w:tblGrid>
        <w:gridCol w:w="675"/>
        <w:gridCol w:w="8789"/>
      </w:tblGrid>
      <w:tr w:rsidR="00E255C2" w:rsidRPr="00530242" w:rsidTr="00CE4949">
        <w:tblPrEx>
          <w:tblCellMar>
            <w:top w:w="0" w:type="dxa"/>
            <w:bottom w:w="0" w:type="dxa"/>
          </w:tblCellMar>
        </w:tblPrEx>
        <w:trPr>
          <w:cantSplit/>
        </w:trPr>
        <w:tc>
          <w:tcPr>
            <w:tcW w:w="675" w:type="dxa"/>
          </w:tcPr>
          <w:p w:rsidR="00E255C2" w:rsidRPr="00530242" w:rsidRDefault="00E255C2" w:rsidP="00CE4949">
            <w:pPr>
              <w:rPr>
                <w:rFonts w:ascii="Arial" w:hAnsi="Arial"/>
                <w:b/>
              </w:rPr>
            </w:pPr>
            <w:r w:rsidRPr="00530242">
              <w:rPr>
                <w:rFonts w:ascii="Arial" w:hAnsi="Arial"/>
                <w:b/>
              </w:rPr>
              <w:t>VI.</w:t>
            </w:r>
          </w:p>
        </w:tc>
        <w:tc>
          <w:tcPr>
            <w:tcW w:w="8789" w:type="dxa"/>
          </w:tcPr>
          <w:p w:rsidR="00E255C2" w:rsidRPr="00530242" w:rsidRDefault="00E255C2" w:rsidP="00CE4949">
            <w:pPr>
              <w:rPr>
                <w:rFonts w:ascii="Arial" w:hAnsi="Arial"/>
                <w:b/>
              </w:rPr>
            </w:pPr>
            <w:r w:rsidRPr="00530242">
              <w:rPr>
                <w:rFonts w:ascii="Arial" w:hAnsi="Arial"/>
                <w:b/>
              </w:rPr>
              <w:t>SPECIAL NOTES:</w:t>
            </w:r>
          </w:p>
          <w:p w:rsidR="00E255C2" w:rsidRPr="00530242" w:rsidRDefault="00E255C2" w:rsidP="00CE4949">
            <w:pPr>
              <w:rPr>
                <w:rFonts w:ascii="Arial" w:hAnsi="Arial"/>
              </w:rPr>
            </w:pPr>
          </w:p>
        </w:tc>
      </w:tr>
      <w:tr w:rsidR="00E255C2" w:rsidRPr="00723208" w:rsidTr="00CE4949">
        <w:tblPrEx>
          <w:tblCellMar>
            <w:top w:w="0" w:type="dxa"/>
            <w:bottom w:w="0" w:type="dxa"/>
          </w:tblCellMar>
        </w:tblPrEx>
        <w:trPr>
          <w:cantSplit/>
          <w:trHeight w:val="1692"/>
        </w:trPr>
        <w:tc>
          <w:tcPr>
            <w:tcW w:w="9464" w:type="dxa"/>
            <w:gridSpan w:val="2"/>
          </w:tcPr>
          <w:p w:rsidR="00E255C2" w:rsidRPr="00530242" w:rsidRDefault="00E255C2" w:rsidP="00CE4949">
            <w:pPr>
              <w:rPr>
                <w:rFonts w:ascii="Arial" w:hAnsi="Arial" w:cs="Arial"/>
                <w:szCs w:val="24"/>
                <w:u w:val="single"/>
              </w:rPr>
            </w:pPr>
            <w:r w:rsidRPr="00530242">
              <w:rPr>
                <w:rFonts w:ascii="Arial" w:hAnsi="Arial" w:cs="Arial"/>
                <w:szCs w:val="24"/>
                <w:u w:val="single"/>
              </w:rPr>
              <w:t>Attendance:</w:t>
            </w:r>
          </w:p>
          <w:p w:rsidR="00E255C2" w:rsidRPr="00530242" w:rsidRDefault="00E255C2" w:rsidP="00CE4949">
            <w:pPr>
              <w:rPr>
                <w:rFonts w:ascii="Arial" w:hAnsi="Arial" w:cs="Arial"/>
                <w:szCs w:val="24"/>
              </w:rPr>
            </w:pPr>
            <w:r w:rsidRPr="0053024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255C2" w:rsidRPr="00530242" w:rsidRDefault="00E255C2" w:rsidP="00CE4949">
            <w:pPr>
              <w:rPr>
                <w:rFonts w:ascii="Arial" w:hAnsi="Arial" w:cs="Arial"/>
                <w:szCs w:val="24"/>
              </w:rPr>
            </w:pPr>
          </w:p>
          <w:p w:rsidR="00E255C2" w:rsidRDefault="00E255C2" w:rsidP="00CE4949">
            <w:pPr>
              <w:rPr>
                <w:rFonts w:ascii="Arial" w:hAnsi="Arial" w:cs="Arial"/>
                <w:sz w:val="22"/>
                <w:szCs w:val="24"/>
                <w:lang w:val="en-CA"/>
              </w:rPr>
            </w:pPr>
            <w:r w:rsidRPr="00530242">
              <w:rPr>
                <w:rFonts w:ascii="Arial" w:hAnsi="Arial" w:cs="Arial"/>
                <w:sz w:val="22"/>
                <w:szCs w:val="24"/>
                <w:lang w:val="en-CA"/>
              </w:rPr>
              <w:t xml:space="preserve">Due to the Safety concerns of this course, students who </w:t>
            </w:r>
            <w:r w:rsidRPr="00530242">
              <w:rPr>
                <w:rFonts w:ascii="Arial" w:hAnsi="Arial" w:cs="Arial"/>
                <w:b/>
                <w:sz w:val="22"/>
                <w:szCs w:val="24"/>
                <w:lang w:val="en-CA"/>
              </w:rPr>
              <w:t xml:space="preserve">do not </w:t>
            </w:r>
            <w:r w:rsidRPr="00530242">
              <w:rPr>
                <w:rFonts w:ascii="Arial" w:hAnsi="Arial" w:cs="Arial"/>
                <w:sz w:val="22"/>
                <w:szCs w:val="24"/>
                <w:lang w:val="en-CA"/>
              </w:rPr>
              <w:t>attend a minimum of 80% (12 classes) of the scheduled classes will be given an “F” grade for this course.</w:t>
            </w:r>
          </w:p>
          <w:p w:rsidR="00E255C2" w:rsidRDefault="00E255C2" w:rsidP="00CE4949">
            <w:pPr>
              <w:rPr>
                <w:rFonts w:ascii="Arial" w:hAnsi="Arial" w:cs="Arial"/>
                <w:sz w:val="22"/>
                <w:szCs w:val="24"/>
                <w:lang w:val="en-CA"/>
              </w:rPr>
            </w:pPr>
          </w:p>
          <w:p w:rsidR="00E255C2" w:rsidRDefault="00E255C2" w:rsidP="00E255C2">
            <w:pPr>
              <w:rPr>
                <w:rFonts w:ascii="Arial" w:hAnsi="Arial"/>
                <w:b/>
                <w:szCs w:val="24"/>
              </w:rPr>
            </w:pPr>
            <w:r>
              <w:rPr>
                <w:rFonts w:ascii="Arial" w:hAnsi="Arial"/>
                <w:b/>
                <w:szCs w:val="24"/>
                <w:lang w:val="en-CA"/>
              </w:rPr>
              <w:t xml:space="preserve">Addendum: </w:t>
            </w:r>
          </w:p>
          <w:p w:rsidR="00E255C2" w:rsidRDefault="00E255C2" w:rsidP="00E255C2">
            <w:pPr>
              <w:rPr>
                <w:rFonts w:ascii="Arial" w:hAnsi="Arial"/>
                <w:szCs w:val="24"/>
                <w:lang w:val="en-CA"/>
              </w:rPr>
            </w:pPr>
          </w:p>
          <w:p w:rsidR="00E255C2" w:rsidRDefault="00E255C2" w:rsidP="00E255C2">
            <w:pPr>
              <w:widowControl w:val="0"/>
              <w:rPr>
                <w:rFonts w:ascii="Arial" w:hAnsi="Arial"/>
                <w:szCs w:val="24"/>
                <w:shd w:val="clear" w:color="auto" w:fill="FFFFFF"/>
                <w:lang w:val="en-CA"/>
              </w:rPr>
            </w:pPr>
            <w:r>
              <w:rPr>
                <w:rFonts w:ascii="Arial" w:hAnsi="Arial"/>
                <w:szCs w:val="24"/>
                <w:shd w:val="clear" w:color="auto" w:fill="FFFFFF"/>
                <w:lang w:val="en-CA"/>
              </w:rPr>
              <w:t xml:space="preserve">Further modifications may be required as needed as the semester progresses based on individual student(s) abilities and must be discussed with and agreed upon by the instructor. </w:t>
            </w:r>
          </w:p>
          <w:p w:rsidR="00E255C2" w:rsidRDefault="00E255C2" w:rsidP="00E255C2"/>
          <w:p w:rsidR="00E255C2" w:rsidRDefault="00E255C2" w:rsidP="00CE4949">
            <w:pPr>
              <w:rPr>
                <w:rFonts w:ascii="Arial" w:hAnsi="Arial" w:cs="Arial"/>
                <w:sz w:val="22"/>
                <w:szCs w:val="24"/>
                <w:lang w:val="en-CA"/>
              </w:rPr>
            </w:pPr>
          </w:p>
          <w:p w:rsidR="00E255C2" w:rsidRDefault="00E255C2" w:rsidP="00CE4949">
            <w:pPr>
              <w:rPr>
                <w:rFonts w:ascii="Arial" w:hAnsi="Arial"/>
              </w:rPr>
            </w:pPr>
          </w:p>
        </w:tc>
      </w:tr>
    </w:tbl>
    <w:p w:rsidR="00E255C2" w:rsidRDefault="00E255C2" w:rsidP="00E255C2"/>
    <w:p w:rsidR="00E255C2" w:rsidRDefault="00E255C2" w:rsidP="00E255C2"/>
    <w:tbl>
      <w:tblPr>
        <w:tblW w:w="0" w:type="auto"/>
        <w:tblLayout w:type="fixed"/>
        <w:tblLook w:val="0000" w:firstRow="0" w:lastRow="0" w:firstColumn="0" w:lastColumn="0" w:noHBand="0" w:noVBand="0"/>
      </w:tblPr>
      <w:tblGrid>
        <w:gridCol w:w="675"/>
        <w:gridCol w:w="8789"/>
      </w:tblGrid>
      <w:tr w:rsidR="00E255C2" w:rsidRPr="00AA1A46" w:rsidTr="00CE4949">
        <w:tblPrEx>
          <w:tblCellMar>
            <w:top w:w="0" w:type="dxa"/>
            <w:bottom w:w="0" w:type="dxa"/>
          </w:tblCellMar>
        </w:tblPrEx>
        <w:trPr>
          <w:cantSplit/>
        </w:trPr>
        <w:tc>
          <w:tcPr>
            <w:tcW w:w="675" w:type="dxa"/>
          </w:tcPr>
          <w:p w:rsidR="00E255C2" w:rsidRPr="00AA1A46" w:rsidRDefault="00E255C2" w:rsidP="00CE4949">
            <w:pPr>
              <w:rPr>
                <w:rFonts w:ascii="Arial" w:hAnsi="Arial"/>
                <w:b/>
              </w:rPr>
            </w:pPr>
            <w:smartTag w:uri="urn:schemas-microsoft-com:office:smarttags" w:element="stockticker">
              <w:r w:rsidRPr="00AA1A46">
                <w:rPr>
                  <w:rFonts w:ascii="Arial" w:hAnsi="Arial"/>
                  <w:b/>
                </w:rPr>
                <w:t>VII</w:t>
              </w:r>
            </w:smartTag>
            <w:r w:rsidRPr="00AA1A46">
              <w:rPr>
                <w:rFonts w:ascii="Arial" w:hAnsi="Arial"/>
                <w:b/>
              </w:rPr>
              <w:t>.</w:t>
            </w:r>
          </w:p>
        </w:tc>
        <w:tc>
          <w:tcPr>
            <w:tcW w:w="8789" w:type="dxa"/>
          </w:tcPr>
          <w:p w:rsidR="00E255C2" w:rsidRPr="00AA1A46" w:rsidRDefault="00E255C2" w:rsidP="00CE4949">
            <w:pPr>
              <w:rPr>
                <w:rFonts w:ascii="Arial" w:hAnsi="Arial"/>
                <w:b/>
              </w:rPr>
            </w:pPr>
            <w:r w:rsidRPr="00AA1A46">
              <w:rPr>
                <w:rFonts w:ascii="Arial" w:hAnsi="Arial"/>
                <w:b/>
              </w:rPr>
              <w:t>COURSE OUTLINE ADDENDUM:</w:t>
            </w:r>
          </w:p>
          <w:p w:rsidR="00E255C2" w:rsidRPr="00AA1A46" w:rsidRDefault="00E255C2" w:rsidP="00CE4949">
            <w:pPr>
              <w:rPr>
                <w:rFonts w:ascii="Arial" w:hAnsi="Arial"/>
                <w:b/>
              </w:rPr>
            </w:pPr>
          </w:p>
        </w:tc>
      </w:tr>
      <w:tr w:rsidR="00E255C2" w:rsidRPr="00E607AE" w:rsidTr="00CE4949">
        <w:tblPrEx>
          <w:tblCellMar>
            <w:top w:w="0" w:type="dxa"/>
            <w:bottom w:w="0" w:type="dxa"/>
          </w:tblCellMar>
        </w:tblPrEx>
        <w:trPr>
          <w:cantSplit/>
        </w:trPr>
        <w:tc>
          <w:tcPr>
            <w:tcW w:w="675" w:type="dxa"/>
          </w:tcPr>
          <w:p w:rsidR="00E255C2" w:rsidRPr="00E607AE" w:rsidRDefault="00E255C2" w:rsidP="00CE4949">
            <w:pPr>
              <w:rPr>
                <w:rFonts w:ascii="Arial" w:hAnsi="Arial"/>
                <w:sz w:val="28"/>
                <w:szCs w:val="28"/>
              </w:rPr>
            </w:pPr>
          </w:p>
        </w:tc>
        <w:tc>
          <w:tcPr>
            <w:tcW w:w="8789" w:type="dxa"/>
          </w:tcPr>
          <w:p w:rsidR="00E255C2" w:rsidRPr="0055140C" w:rsidRDefault="00E255C2" w:rsidP="00CE4949">
            <w:pPr>
              <w:rPr>
                <w:rFonts w:ascii="Arial" w:hAnsi="Arial"/>
                <w:szCs w:val="24"/>
              </w:rPr>
            </w:pPr>
            <w:r w:rsidRPr="0055140C">
              <w:rPr>
                <w:rFonts w:ascii="Arial" w:hAnsi="Arial"/>
                <w:szCs w:val="24"/>
              </w:rPr>
              <w:t>The provisions contained in the addendum located on the portal form part of this course outline.</w:t>
            </w:r>
          </w:p>
        </w:tc>
      </w:tr>
    </w:tbl>
    <w:p w:rsidR="00E255C2" w:rsidRDefault="00E255C2" w:rsidP="00E255C2"/>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9D48CF" w:rsidRDefault="009D48CF" w:rsidP="00243A34">
      <w:pPr>
        <w:pStyle w:val="EnvelopeReturn"/>
        <w:rPr>
          <w:b/>
          <w:lang w:val="en-GB"/>
        </w:rPr>
      </w:pPr>
      <w:bookmarkStart w:id="0" w:name="_GoBack"/>
      <w:bookmarkEnd w:id="0"/>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E255C2">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E255C2">
          <w:pPr>
            <w:rPr>
              <w:rFonts w:ascii="Arial" w:hAnsi="Arial"/>
              <w:snapToGrid w:val="0"/>
            </w:rPr>
          </w:pPr>
          <w:r>
            <w:rPr>
              <w:rFonts w:ascii="Arial" w:hAnsi="Arial"/>
              <w:snapToGrid w:val="0"/>
            </w:rPr>
            <w:t>Rigging and Hoisting (Millwright)</w:t>
          </w:r>
        </w:p>
      </w:tc>
      <w:tc>
        <w:tcPr>
          <w:tcW w:w="1134" w:type="dxa"/>
        </w:tcPr>
        <w:p w:rsidR="0005601D" w:rsidRDefault="0005601D">
          <w:pPr>
            <w:pStyle w:val="Header"/>
            <w:jc w:val="center"/>
            <w:rPr>
              <w:rFonts w:ascii="Arial" w:hAnsi="Arial"/>
              <w:snapToGrid w:val="0"/>
            </w:rPr>
          </w:pPr>
        </w:p>
      </w:tc>
      <w:tc>
        <w:tcPr>
          <w:tcW w:w="3928" w:type="dxa"/>
        </w:tcPr>
        <w:p w:rsidR="0005601D" w:rsidRDefault="00E255C2">
          <w:pPr>
            <w:pStyle w:val="Header"/>
            <w:jc w:val="right"/>
            <w:rPr>
              <w:rFonts w:ascii="Arial" w:hAnsi="Arial"/>
              <w:snapToGrid w:val="0"/>
            </w:rPr>
          </w:pPr>
          <w:r>
            <w:rPr>
              <w:rFonts w:ascii="Arial" w:hAnsi="Arial"/>
              <w:snapToGrid w:val="0"/>
            </w:rPr>
            <w:t>RIG101</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9">
    <w:nsid w:val="219B5FC2"/>
    <w:multiLevelType w:val="hybridMultilevel"/>
    <w:tmpl w:val="BC2A258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51015AA"/>
    <w:multiLevelType w:val="hybridMultilevel"/>
    <w:tmpl w:val="9A88E4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2">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A324E9"/>
    <w:multiLevelType w:val="singleLevel"/>
    <w:tmpl w:val="6FD82AA8"/>
    <w:lvl w:ilvl="0">
      <w:start w:val="1"/>
      <w:numFmt w:val="decimal"/>
      <w:lvlText w:val="%1."/>
      <w:lvlJc w:val="left"/>
      <w:pPr>
        <w:tabs>
          <w:tab w:val="num" w:pos="720"/>
        </w:tabs>
        <w:ind w:left="720" w:hanging="360"/>
      </w:pPr>
    </w:lvl>
  </w:abstractNum>
  <w:abstractNum w:abstractNumId="14">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1">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AF26F47"/>
    <w:multiLevelType w:val="hybridMultilevel"/>
    <w:tmpl w:val="9C06289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FB5110"/>
    <w:multiLevelType w:val="hybridMultilevel"/>
    <w:tmpl w:val="E8BE4E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7F5FDF"/>
    <w:multiLevelType w:val="hybridMultilevel"/>
    <w:tmpl w:val="74DEF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067746"/>
    <w:multiLevelType w:val="hybridMultilevel"/>
    <w:tmpl w:val="2E92FC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8">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40"/>
  </w:num>
  <w:num w:numId="3">
    <w:abstractNumId w:val="15"/>
  </w:num>
  <w:num w:numId="4">
    <w:abstractNumId w:val="31"/>
  </w:num>
  <w:num w:numId="5">
    <w:abstractNumId w:val="42"/>
  </w:num>
  <w:num w:numId="6">
    <w:abstractNumId w:val="4"/>
  </w:num>
  <w:num w:numId="7">
    <w:abstractNumId w:val="1"/>
  </w:num>
  <w:num w:numId="8">
    <w:abstractNumId w:val="27"/>
  </w:num>
  <w:num w:numId="9">
    <w:abstractNumId w:val="32"/>
  </w:num>
  <w:num w:numId="10">
    <w:abstractNumId w:val="5"/>
  </w:num>
  <w:num w:numId="11">
    <w:abstractNumId w:val="23"/>
  </w:num>
  <w:num w:numId="12">
    <w:abstractNumId w:val="0"/>
  </w:num>
  <w:num w:numId="13">
    <w:abstractNumId w:val="33"/>
  </w:num>
  <w:num w:numId="14">
    <w:abstractNumId w:val="6"/>
  </w:num>
  <w:num w:numId="15">
    <w:abstractNumId w:val="19"/>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
  </w:num>
  <w:num w:numId="25">
    <w:abstractNumId w:val="21"/>
  </w:num>
  <w:num w:numId="26">
    <w:abstractNumId w:val="17"/>
  </w:num>
  <w:num w:numId="27">
    <w:abstractNumId w:val="18"/>
  </w:num>
  <w:num w:numId="28">
    <w:abstractNumId w:val="38"/>
  </w:num>
  <w:num w:numId="29">
    <w:abstractNumId w:val="39"/>
  </w:num>
  <w:num w:numId="30">
    <w:abstractNumId w:val="12"/>
  </w:num>
  <w:num w:numId="31">
    <w:abstractNumId w:val="29"/>
  </w:num>
  <w:num w:numId="32">
    <w:abstractNumId w:val="35"/>
  </w:num>
  <w:num w:numId="33">
    <w:abstractNumId w:val="7"/>
  </w:num>
  <w:num w:numId="34">
    <w:abstractNumId w:val="26"/>
  </w:num>
  <w:num w:numId="35">
    <w:abstractNumId w:val="14"/>
  </w:num>
  <w:num w:numId="36">
    <w:abstractNumId w:val="8"/>
  </w:num>
  <w:num w:numId="37">
    <w:abstractNumId w:val="22"/>
  </w:num>
  <w:num w:numId="38">
    <w:abstractNumId w:val="10"/>
  </w:num>
  <w:num w:numId="39">
    <w:abstractNumId w:val="9"/>
  </w:num>
  <w:num w:numId="40">
    <w:abstractNumId w:val="24"/>
  </w:num>
  <w:num w:numId="41">
    <w:abstractNumId w:val="28"/>
  </w:num>
  <w:num w:numId="42">
    <w:abstractNumId w:val="3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5C2"/>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62665644">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751350142">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0FE26-D114-47D9-83CB-6A7A8457F14C}"/>
</file>

<file path=customXml/itemProps2.xml><?xml version="1.0" encoding="utf-8"?>
<ds:datastoreItem xmlns:ds="http://schemas.openxmlformats.org/officeDocument/2006/customXml" ds:itemID="{F42DBDA6-7C27-4076-90F0-BC533E7C06A6}"/>
</file>

<file path=customXml/itemProps3.xml><?xml version="1.0" encoding="utf-8"?>
<ds:datastoreItem xmlns:ds="http://schemas.openxmlformats.org/officeDocument/2006/customXml" ds:itemID="{2A098A19-CD7B-4F4E-A162-62E1F04E074B}"/>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2</TotalTime>
  <Pages>7</Pages>
  <Words>1325</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8927</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2016-02-10T15:09:00Z</dcterms:created>
  <dcterms:modified xsi:type="dcterms:W3CDTF">2016-02-10T15:09:00Z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1624400</vt:r8>
  </property>
</Properties>
</file>